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3" w:type="dxa"/>
        <w:jc w:val="center"/>
        <w:tblInd w:w="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23"/>
      </w:tblGrid>
      <w:tr w:rsidR="00A24782" w:rsidRPr="004362D3" w:rsidTr="000E7EE2">
        <w:trPr>
          <w:trHeight w:val="216"/>
          <w:jc w:val="center"/>
        </w:trPr>
        <w:tc>
          <w:tcPr>
            <w:tcW w:w="15523" w:type="dxa"/>
            <w:tcBorders>
              <w:left w:val="nil"/>
              <w:right w:val="nil"/>
            </w:tcBorders>
          </w:tcPr>
          <w:p w:rsidR="00A24782" w:rsidRPr="00A24782" w:rsidRDefault="00A24782" w:rsidP="00A24782">
            <w:pPr>
              <w:rPr>
                <w:sz w:val="20"/>
                <w:szCs w:val="20"/>
              </w:rPr>
            </w:pPr>
            <w:r w:rsidRPr="00A24782">
              <w:rPr>
                <w:sz w:val="20"/>
                <w:szCs w:val="20"/>
              </w:rPr>
              <w:t>ŽUPANIJSKA SKUPŠTINA</w:t>
            </w:r>
          </w:p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Klasa: 400-08/14-01/16</w:t>
            </w:r>
          </w:p>
        </w:tc>
      </w:tr>
      <w:tr w:rsidR="00A24782" w:rsidRPr="004362D3" w:rsidTr="000E7EE2">
        <w:trPr>
          <w:trHeight w:val="216"/>
          <w:jc w:val="center"/>
        </w:trPr>
        <w:tc>
          <w:tcPr>
            <w:tcW w:w="15523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Ur.broj: 2125/1-05-14-01</w:t>
            </w:r>
          </w:p>
        </w:tc>
      </w:tr>
      <w:tr w:rsidR="00A24782" w:rsidRPr="004362D3" w:rsidTr="000E7EE2">
        <w:trPr>
          <w:trHeight w:val="216"/>
          <w:jc w:val="center"/>
        </w:trPr>
        <w:tc>
          <w:tcPr>
            <w:tcW w:w="15523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Gospić,8.rujna 2014.god.</w:t>
            </w:r>
          </w:p>
        </w:tc>
      </w:tr>
    </w:tbl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</w:p>
    <w:tbl>
      <w:tblPr>
        <w:tblW w:w="15822" w:type="dxa"/>
        <w:jc w:val="center"/>
        <w:tblInd w:w="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35"/>
        <w:gridCol w:w="174"/>
        <w:gridCol w:w="2426"/>
        <w:gridCol w:w="1253"/>
        <w:gridCol w:w="597"/>
        <w:gridCol w:w="490"/>
        <w:gridCol w:w="815"/>
        <w:gridCol w:w="454"/>
        <w:gridCol w:w="574"/>
        <w:gridCol w:w="495"/>
        <w:gridCol w:w="262"/>
        <w:gridCol w:w="640"/>
        <w:gridCol w:w="404"/>
        <w:gridCol w:w="347"/>
        <w:gridCol w:w="1234"/>
        <w:gridCol w:w="37"/>
        <w:gridCol w:w="120"/>
        <w:gridCol w:w="61"/>
        <w:gridCol w:w="527"/>
        <w:gridCol w:w="512"/>
        <w:gridCol w:w="109"/>
        <w:gridCol w:w="902"/>
        <w:gridCol w:w="29"/>
        <w:gridCol w:w="80"/>
        <w:gridCol w:w="41"/>
        <w:gridCol w:w="574"/>
        <w:gridCol w:w="79"/>
        <w:gridCol w:w="47"/>
        <w:gridCol w:w="566"/>
        <w:gridCol w:w="46"/>
        <w:gridCol w:w="38"/>
        <w:gridCol w:w="23"/>
        <w:gridCol w:w="10"/>
        <w:gridCol w:w="26"/>
        <w:gridCol w:w="44"/>
        <w:gridCol w:w="10"/>
        <w:gridCol w:w="26"/>
        <w:gridCol w:w="503"/>
        <w:gridCol w:w="12"/>
      </w:tblGrid>
      <w:tr w:rsidR="00A24782" w:rsidRPr="004362D3" w:rsidTr="000E7EE2">
        <w:trPr>
          <w:trHeight w:val="269"/>
          <w:jc w:val="center"/>
        </w:trPr>
        <w:tc>
          <w:tcPr>
            <w:tcW w:w="15822" w:type="dxa"/>
            <w:gridSpan w:val="39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Na temelju odredbi članka 109. Zakona o proračunu ("Narodne novine" br. 87/08 i 136/12), članka 19. i 84. Statuta Ličko-senjske županije ("Županijski glasnik" br. 11/09, 13/09-ispravak, 21/09, 9/10, 22/10-pročišćeni tekst, 4/12, 4/13 i 6/13-pročišćeni tekst) i članka 92. i 93. Poslovnika Županijske skupštine ("Županijski glasnik" br. 11/09, 4/12, 4/13, 6/13-pročišćeni tekst i 14/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13) , Županijska skupština na X.</w:t>
            </w:r>
            <w:r w:rsidRPr="004362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sjednici održanoj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8.rujna </w:t>
            </w:r>
            <w:r w:rsidRPr="004362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2014. godine donijela je</w:t>
            </w:r>
          </w:p>
        </w:tc>
      </w:tr>
      <w:tr w:rsidR="00A24782" w:rsidRPr="004362D3" w:rsidTr="000E7EE2">
        <w:trPr>
          <w:trHeight w:val="269"/>
          <w:jc w:val="center"/>
        </w:trPr>
        <w:tc>
          <w:tcPr>
            <w:tcW w:w="15822" w:type="dxa"/>
            <w:gridSpan w:val="39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E7EE2">
        <w:trPr>
          <w:trHeight w:val="269"/>
          <w:jc w:val="center"/>
        </w:trPr>
        <w:tc>
          <w:tcPr>
            <w:tcW w:w="15822" w:type="dxa"/>
            <w:gridSpan w:val="39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11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11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E7EE2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7" w:type="dxa"/>
            <w:gridSpan w:val="38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POLUGODIŠNJI IZVJEŠTAJ O IZVRŠENJU PRORAČUNA LIČKO-SENJSKE ŽUPANIJE ZA RAZDOBLJE 01.01.-30.06.2014. GODINE</w:t>
            </w:r>
          </w:p>
        </w:tc>
      </w:tr>
      <w:tr w:rsidR="00A24782" w:rsidRPr="004362D3" w:rsidTr="000A1CB1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11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11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Članak 1.</w:t>
            </w:r>
          </w:p>
        </w:tc>
        <w:tc>
          <w:tcPr>
            <w:tcW w:w="139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11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trHeight w:val="26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11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782" w:rsidRPr="004362D3" w:rsidTr="000E7EE2">
        <w:trPr>
          <w:trHeight w:val="269"/>
          <w:jc w:val="center"/>
        </w:trPr>
        <w:tc>
          <w:tcPr>
            <w:tcW w:w="15822" w:type="dxa"/>
            <w:gridSpan w:val="39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Polugodišnji izvještaj o izvršenju proračuna Ličko-senjske županije za razdoblje 01.01.-30.06.2014. godine sadrži:</w:t>
            </w:r>
          </w:p>
        </w:tc>
      </w:tr>
      <w:tr w:rsidR="00A24782" w:rsidRPr="004362D3" w:rsidTr="000E7EE2">
        <w:trPr>
          <w:gridAfter w:val="6"/>
          <w:wAfter w:w="621" w:type="dxa"/>
          <w:trHeight w:val="199"/>
          <w:jc w:val="center"/>
        </w:trPr>
        <w:tc>
          <w:tcPr>
            <w:tcW w:w="3835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1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gridAfter w:val="1"/>
          <w:wAfter w:w="12" w:type="dxa"/>
          <w:trHeight w:val="199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9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78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Izvršenje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Izvorni plan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Tekući plan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0E7EE2">
            <w:pPr>
              <w:autoSpaceDE w:val="0"/>
              <w:autoSpaceDN w:val="0"/>
              <w:adjustRightInd w:val="0"/>
              <w:ind w:right="-6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Izvršenje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Indeks 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FFCC99"/>
          </w:tcPr>
          <w:p w:rsidR="00A24782" w:rsidRPr="004362D3" w:rsidRDefault="00A2478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7E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Indexs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A24782" w:rsidRPr="004362D3" w:rsidRDefault="00A2478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2013.(1)</w:t>
            </w:r>
          </w:p>
        </w:tc>
        <w:tc>
          <w:tcPr>
            <w:tcW w:w="1971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2014.(2)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2014.(3)</w:t>
            </w:r>
          </w:p>
        </w:tc>
        <w:tc>
          <w:tcPr>
            <w:tcW w:w="2268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2014.(4)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(4/1)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(4/3)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088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Prihodi poslovanja</w:t>
            </w:r>
          </w:p>
        </w:tc>
        <w:tc>
          <w:tcPr>
            <w:tcW w:w="2356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27.779.202,85</w:t>
            </w:r>
          </w:p>
        </w:tc>
        <w:tc>
          <w:tcPr>
            <w:tcW w:w="1971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65.282.017,00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65.282.017,00</w:t>
            </w:r>
          </w:p>
        </w:tc>
        <w:tc>
          <w:tcPr>
            <w:tcW w:w="2268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25.495.964,20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91,78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595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Rashodi poslovanja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22.238.705,86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54.609.926,00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54.609.926,00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22.004.908,58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98,95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1.097.068,89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9.135.345,00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9.135.345,00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186.703,76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17,02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RAZLIKA - MANJAK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4.443.428,10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1.536.746,00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1.536.746,00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3.304.351,86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74,36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215,02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0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RAČUN ZADUŽIVANJA/FINANCIRANJA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Primici od financijske imovine i zaduživanja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105.539,37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80.114,11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75,91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Izdaci za financijsku imovinu i   otplate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zajmova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364.545,46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205,74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-259.006,09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-900.000,00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-669.885,89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258,00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140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RASPOLOŽIVA SREDSTVA IZ PRETHODNIH GODINA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(VIŠAK PRIHODA I REZERVIRANJA)                                                            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tabs>
                <w:tab w:val="right" w:pos="421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E7EE2" w:rsidRPr="004362D3" w:rsidRDefault="000E7EE2" w:rsidP="00571FFE">
            <w:pPr>
              <w:tabs>
                <w:tab w:val="right" w:pos="421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Vlastiti izvori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ind w:left="-650" w:firstLine="65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ind w:left="-650" w:firstLine="65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-4.063.855,87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-636.746,00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-636.746,00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2.614.566,20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94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VIŠAK/MANJAK + NETO ZADUŽIVANJA/FINANCIRANJA + RASPOLOŽIVA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SREDSTVA IZ PRETHODNIH GODINA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+120.566,14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+19.899,77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E7EE2">
        <w:trPr>
          <w:trHeight w:val="190"/>
          <w:jc w:val="center"/>
        </w:trPr>
        <w:tc>
          <w:tcPr>
            <w:tcW w:w="15822" w:type="dxa"/>
            <w:gridSpan w:val="39"/>
            <w:tcBorders>
              <w:left w:val="nil"/>
              <w:right w:val="nil"/>
            </w:tcBorders>
          </w:tcPr>
          <w:p w:rsidR="000E7EE2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E7EE2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OPĆI DIO PRORAČUNA</w:t>
            </w:r>
          </w:p>
        </w:tc>
      </w:tr>
      <w:tr w:rsidR="000E7EE2" w:rsidRPr="004362D3" w:rsidTr="000A1CB1">
        <w:trPr>
          <w:trHeight w:val="392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iz</w:t>
            </w: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Izvorni plan  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0E7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Tekući plan</w:t>
            </w:r>
          </w:p>
        </w:tc>
        <w:tc>
          <w:tcPr>
            <w:tcW w:w="2268" w:type="dxa"/>
            <w:gridSpan w:val="7"/>
            <w:tcBorders>
              <w:left w:val="nil"/>
            </w:tcBorders>
            <w:shd w:val="clear" w:color="auto" w:fill="FFCC99"/>
          </w:tcPr>
          <w:p w:rsidR="000E7EE2" w:rsidRPr="004362D3" w:rsidRDefault="000A1CB1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Iz</w:t>
            </w:r>
            <w:r w:rsidR="000E7EE2"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vršenje</w:t>
            </w: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Indeks</w:t>
            </w: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A1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deks</w:t>
            </w: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rač. plana</w:t>
            </w: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O P I S</w:t>
            </w: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0A1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013.(1)</w:t>
            </w: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  <w:shd w:val="clear" w:color="auto" w:fill="FFCC99"/>
          </w:tcPr>
          <w:p w:rsidR="000A1CB1" w:rsidRDefault="000A1CB1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2014.(2)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0A1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2014.(3)</w:t>
            </w:r>
          </w:p>
        </w:tc>
        <w:tc>
          <w:tcPr>
            <w:tcW w:w="2268" w:type="dxa"/>
            <w:gridSpan w:val="7"/>
            <w:tcBorders>
              <w:left w:val="nil"/>
            </w:tcBorders>
            <w:shd w:val="clear" w:color="auto" w:fill="FFCC99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0A1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2014.(4)</w:t>
            </w: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  <w:shd w:val="clear" w:color="auto" w:fill="FFCC99"/>
          </w:tcPr>
          <w:p w:rsidR="000A1CB1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(4/1)</w:t>
            </w: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(4/2)</w:t>
            </w: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1                                                              2                                                                             </w:t>
            </w:r>
          </w:p>
        </w:tc>
        <w:tc>
          <w:tcPr>
            <w:tcW w:w="1759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3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7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0A1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  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759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27.779.202,85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65.282.017,00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65.282.017,00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25.495.964,20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4.773.543,24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4.998.260,99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104,71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4.507.542,60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12.880.000,00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12.880.000,00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4.825.353,53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37,46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4.507.542,60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12.880.000,00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12.880.000,00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4.825.353,53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37,46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47.544,90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18.183,24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Porez na nasljedstava i darove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47.544,90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18.183,24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38,24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218.455,74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154.724,22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160.155,74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3.330.000,00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3.330.000,00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99.724,22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62,27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6147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Porez na dobitke od igara na sreću i ostali porezi od igara na sreću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58.300,00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520.000,00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520.000,00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94,34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17.565.008,16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42.143.271,00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42.143.271,00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17.203.141,49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 iz proračuna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1.390.205,50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4.106.000,00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4.106.000,00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2.052.635,00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potpore iz proračuna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1.390.205,50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4.106.000,00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4.106.000,00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2.052.635,00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potpore unutar opće države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3.702.711,42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5.740.000,00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5.740.000,00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3.019.021,23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81,54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tekuće potpore unutar opće države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3.702.711,42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5.740.000,00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5.740.000,00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3.019.021,23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81,54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12.472.091,24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32.297.271,00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32.297.271,00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12.131.485,26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6351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12.472.091,24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32.297.271,00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32.297.271,00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12.131.485,26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37,56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1.381.373,68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2.538.746,00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2.538.746,00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1.138.196,43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1.160,92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1.952,86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168,22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1.160,92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1.952,86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168,22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1.380.212,76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2.518.746,00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2.518.746,00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1.136.243,57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koncesije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1.274.979,49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2.232.746,00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2.232.746,00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941.572,20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73,85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42,17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105.233,27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286.000,00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286.000,00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194.671,37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184,99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68,07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Prihodi od administrativnih pristojbi i po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posebnim propisima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4.059.277,77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3.550.000,00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3.550.000,00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2.156.365,29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53,12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60,74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Administrativne (upravne) pristojbe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701.688,56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367.628,96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52,39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"Županijske, gradske i općinske pristojbe i naknade"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701.688,56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367.628,96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52,39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3.357.589,21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1.788.736,33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53,27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prihodi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3.357.589,21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1.788.736,33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53,27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22.238.705,86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54.609.926,00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54.609.926,00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22.004.908,58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6.319.958,95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12.341.560,00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12.341.560,00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5.952.242,61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48,23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5.514.218,74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10.623.175,07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10.623.175,07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5.263.307,35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49,55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5.514.218,74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10.623.175,07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10.623.175,07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5.263.307,35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49,55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181.110,29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301.003,57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301.003,57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66.320,14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181.110,29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301.003,57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301.003,57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66.320,14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22,03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624.629,92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1.417.381,36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1.417.381,36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622.615,12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179.381,36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179.381,36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558.879,42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1.096.000,00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1.096.000,00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560.052,11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100,21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51,10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65.750,50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142.000,00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142.000,00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62.563,01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95,15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7.178.440,38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18.532.024,37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18.532.024,37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7.763.776,89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108,15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940.923,32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2.290.245,76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2.290.245,76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957.584,46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101,77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105.667,78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409.424,51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409.424,51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65.912,44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62,38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809.780,54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1.743.320,00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1.743.320,00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878.682,02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108,51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25.475,00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137.501,25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137.501,25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12.990,00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50,99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3.369.896,30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7.512.364,53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7.512.364,53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3.715.783,49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110,26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49,46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627.332,58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2.043.607,77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2.043.607,77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962.936,57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153,50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47,12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2.742.563,72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5.456.306,61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5.456.306,61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2.752.846,92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100,37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50,45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2.010.153,32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6.810.418,13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6.810.418,13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1.955.208,35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97,27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344.402,20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736.086,40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736.086,40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188.850,93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54,83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982.647,14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4.301.553,15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4.301.553,15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1.240.681,89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126,26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19.515,80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129.360,00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129.360,00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33.236,61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170,31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110.737,51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385.797,34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385.797,34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125.548,10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113,37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61.871,89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90.600,00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90.600,00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28.017,70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10.016,16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27.010,00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27.010,00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24.279,82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132.100,33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132.100,33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8.146,15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33,55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34.449,94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84.769,44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84.769,44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2.281,79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422.232,86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923.141,47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923.141,47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328.445,18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77,79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857.467,44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1.918.995,95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1.918.995,95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1.135.200,59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132,39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303.077,25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735.000,00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735.000,00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190.103,15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62,72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7.176,08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111.719,00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111.719,00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2.601,36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3293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25.269,65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120.352,78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120.352,78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54.818,96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216,94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45,55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521.944,46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951.924,17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951.924,17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887.677,12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170,07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93,25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1.050.153,43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2.301.821,63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2.301.821,63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774.043,40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 za primljene zajmove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30.177,06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215,43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Kamate za primljene zajmove od banaka i ostalih financijskih institucija u javnom sektoru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30.177,06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215,43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1.019.976,37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2.191.821,63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2.191.821,63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709.033,80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69,51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115.527,22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344.784,09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344.784,09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48.471,70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904.449,15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1.847.037,54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1.847.037,54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660.562,10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73,03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155.782,73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98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 trgovačkim društvima, obrtnicima, malim i srednjim poduzetnicima izvan javnog sektora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155.782,73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155.782,73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853,08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 unutar opće države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853,08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potpore unutar opće države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Kapitalne potpore unutar opće države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98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5.527.193,44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12.158.520,00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12.158.520,00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5.521.268,29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5.527.193,44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12.158.520,00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12.158.520,00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5.521.268,29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202.287,77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1.504.900,00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1.504.900,00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255.920,00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126,51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5.324.905,67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10.653.620,00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10.653.620,00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5.265.348,29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49,42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1.997.176,93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6.125.000,00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6.125.000,00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1.631.831,52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26,64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1.997.176,93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6.045.000,00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6.045.000,00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1.631.831,52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1.997.176,93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6.045.000,00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6.045.000,00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1.631.831,52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Kapitalne donacije neprofitnim organizacijama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1.097.068,89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9.135.345,00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9.135.345,00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186.703,76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1.097.068,89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9.135.345,00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9.135.345,00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186.703,76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Stambeni objekti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1.037.068,89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8.995.345,00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8.995.345,00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186.703,76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1.037.068,89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8.995.345,00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8.995.345,00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186.703,76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RAČUN ZADUŽIVANJA/FINANCIRANJA</w:t>
            </w: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59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105.539,37</w:t>
            </w:r>
          </w:p>
        </w:tc>
        <w:tc>
          <w:tcPr>
            <w:tcW w:w="1971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2268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80.114,11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75,91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595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Primljene otplate (povrati) glavnice danih zajmova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105.539,37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80.114,11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98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(povrati) glavnice zajmova danih trgovačkim društvima, obrtnicima, malim i srednjim poduze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105.539,37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80.114,11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8161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Povrat zajmova danih tuzemnim trgovačkim društvima, obrtnicima, malim i srednjim poduzetnicima izv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Povrat zajmova danih tuzemnim trgovačkim društvima izvan javnog sektora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105.539,37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80.114,11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75,91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zaduživanja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98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Primljeni zajmovi od banaka i ostalih financijskih institucija u javnom sektoru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8421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Primljeni zajmovi od banaka i ostalih financijskih institucija u javnom sektoru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8422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Primljeni krediti od kreditnih institucija u javnom sektoru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5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364.545,46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205,74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otplatu glavnice primljenih zajmova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364.545,46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205,74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98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glavnice primljenih zajmova od banaka i ostalih financijskih institucija u javnom sektoru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364.545,46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205,74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377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Otplata glavnice primljenih kredita od kreditnih institucija u javnom sektoru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364.545,46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205,74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1400" w:type="dxa"/>
            <w:gridSpan w:val="15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RASPOLOŽIVA SREDSTAVA IZ PRETHODNIH GODINA (VIŠAK PRIHODA I REZERVIRANJA)</w:t>
            </w:r>
          </w:p>
        </w:tc>
        <w:tc>
          <w:tcPr>
            <w:tcW w:w="2268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Vlastiti izvori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120.566,14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19.899,77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Rezultat poslovanja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120.566,14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19.899,77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9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Višak/manjak prihoda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120.566,14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19.899,77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9221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Višak prihoda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120.566,14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19.899,77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trHeight w:val="190"/>
          <w:jc w:val="center"/>
        </w:trPr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9222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Manjak prihoda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-636.746,00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POSEBNI DIO PRORAČUNA</w:t>
            </w: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398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Članak 2.</w:t>
            </w: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398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EE2" w:rsidRPr="004362D3" w:rsidTr="000E7EE2">
        <w:trPr>
          <w:gridAfter w:val="6"/>
          <w:wAfter w:w="621" w:type="dxa"/>
          <w:trHeight w:val="307"/>
          <w:jc w:val="center"/>
        </w:trPr>
        <w:tc>
          <w:tcPr>
            <w:tcW w:w="15201" w:type="dxa"/>
            <w:gridSpan w:val="3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Ukupni rashodi i izdaci Polugodišnjeg izvještaja o izvršenju proračuna Ličko-senjske županije za razdoblje 01.01.-30.06.2014. godine raspoređeni su po ekonomskoj, funkcijskoj i programskoj klasifikaciji, te potonjim namjenama u posebnom dijelu proračuna u ukupnom iznosu od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22.941.612,34 kn.</w:t>
            </w:r>
          </w:p>
        </w:tc>
      </w:tr>
      <w:tr w:rsidR="000E7EE2" w:rsidRPr="004362D3" w:rsidTr="000E7EE2">
        <w:trPr>
          <w:gridAfter w:val="6"/>
          <w:wAfter w:w="621" w:type="dxa"/>
          <w:trHeight w:val="307"/>
          <w:jc w:val="center"/>
        </w:trPr>
        <w:tc>
          <w:tcPr>
            <w:tcW w:w="15201" w:type="dxa"/>
            <w:gridSpan w:val="3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307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63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iz</w:t>
            </w:r>
          </w:p>
        </w:tc>
        <w:tc>
          <w:tcPr>
            <w:tcW w:w="5581" w:type="dxa"/>
            <w:gridSpan w:val="5"/>
            <w:tcBorders>
              <w:left w:val="nil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Izvorni plan</w:t>
            </w:r>
          </w:p>
        </w:tc>
        <w:tc>
          <w:tcPr>
            <w:tcW w:w="1653" w:type="dxa"/>
            <w:gridSpan w:val="4"/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Tekući plan</w:t>
            </w:r>
          </w:p>
        </w:tc>
        <w:tc>
          <w:tcPr>
            <w:tcW w:w="1979" w:type="dxa"/>
            <w:gridSpan w:val="5"/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Izvršenje</w:t>
            </w:r>
          </w:p>
        </w:tc>
        <w:tc>
          <w:tcPr>
            <w:tcW w:w="1523" w:type="dxa"/>
            <w:gridSpan w:val="3"/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Indeks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  <w:shd w:val="clear" w:color="auto" w:fill="FFCC99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rač. plana</w:t>
            </w:r>
          </w:p>
        </w:tc>
        <w:tc>
          <w:tcPr>
            <w:tcW w:w="5581" w:type="dxa"/>
            <w:gridSpan w:val="5"/>
            <w:tcBorders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O P I S   </w:t>
            </w:r>
          </w:p>
        </w:tc>
        <w:tc>
          <w:tcPr>
            <w:tcW w:w="1523" w:type="dxa"/>
            <w:gridSpan w:val="3"/>
            <w:tcBorders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2014.(1)</w:t>
            </w:r>
          </w:p>
        </w:tc>
        <w:tc>
          <w:tcPr>
            <w:tcW w:w="1653" w:type="dxa"/>
            <w:gridSpan w:val="4"/>
            <w:tcBorders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2014.(2)</w:t>
            </w:r>
          </w:p>
        </w:tc>
        <w:tc>
          <w:tcPr>
            <w:tcW w:w="1979" w:type="dxa"/>
            <w:gridSpan w:val="5"/>
            <w:tcBorders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2014.(3)</w:t>
            </w:r>
          </w:p>
        </w:tc>
        <w:tc>
          <w:tcPr>
            <w:tcW w:w="1523" w:type="dxa"/>
            <w:gridSpan w:val="3"/>
            <w:tcBorders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(3/2)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solid" w:color="333333" w:fill="auto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333333" w:fill="auto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64.945.271,00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333333" w:fill="auto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64.945.271,00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333333" w:fill="auto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22.941.612,34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333333" w:fill="auto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ind w:left="-13" w:firstLine="19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35,32</w:t>
            </w:r>
          </w:p>
        </w:tc>
        <w:tc>
          <w:tcPr>
            <w:tcW w:w="821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 001   ŽUPANIJSKO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4.649.000,00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4.649.000,00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1.146.024,89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24,65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00105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866.547,69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46,24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P01 JAVNA UPRAVA I ADMINISTRACIJA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866.547,69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46,24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05 GODIŠNJI PROGRAM RADA TAJNIŠTVA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866.547,69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46,24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A010505 REDOVNE AKTIVNOSTI TAJNIŠTVA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866.547,69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46,24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1.874.000,00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866.547,69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46,24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664.620,18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50,43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1.103.000,00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1.103.000,00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543.197,17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1.103.000,00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1.103.000,00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543.197,17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35.949,14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35.949,14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71,90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85.473,87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76.864,04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8.609,83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34,44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185.149,78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131.800,00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131.800,00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89.234,00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67,70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111.800,00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111.800,00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88.014,00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78,72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34.201,24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21.438,20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62,68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12.763,04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61.714,54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10.167,46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21.590,37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3.678,57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861,12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850" w:type="dxa"/>
            <w:gridSpan w:val="6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25.417,02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72,62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16.777,73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16.777,73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12.472,73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62,36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4.305,00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00110   PREDSTAVNIČKO TIJELO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P01 JAVNA UPRAVA I ADMINISTRACIJA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 PREDSTAVNIČKO TIJELO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A010510 PREDSTAVNIČKO TIJELO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194.168,95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432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720.000,00</w:t>
            </w:r>
          </w:p>
          <w:p w:rsidR="000E7EE2" w:rsidRPr="004362D3" w:rsidRDefault="000E7EE2" w:rsidP="00571FFE">
            <w:pPr>
              <w:tabs>
                <w:tab w:val="left" w:pos="12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190.103,15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4.065,80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81,32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00115   TEKUĆE 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P01 JAVNA UPRAVA I ADMINISTRACIJA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15 TEKUĆE 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A010515 TEKUĆA POTPORA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 unutar opće države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potpore unutar opće države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00120   KAPITALNE 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6,82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KAPITALNE POTPORE  K01 KAPITALNE 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6,82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 KAPITALNE 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6,82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4"/>
          <w:wAfter w:w="55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A010520 KAPITALNA POTPORA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6,82</w:t>
            </w:r>
          </w:p>
        </w:tc>
        <w:tc>
          <w:tcPr>
            <w:tcW w:w="150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6,82</w:t>
            </w:r>
          </w:p>
        </w:tc>
        <w:tc>
          <w:tcPr>
            <w:tcW w:w="80" w:type="dxa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6,82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Potpore unutar opće države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6,82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Kapitalne potpore unutar opće države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85.308,25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6,82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00125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T01 KAPITALNI PROJEKTI ŽUPANIJE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25 KAPITALNI PROJEKTI - ŽUPANIJSKA ZGRADA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4"/>
          <w:wAfter w:w="55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K010525 KAPITALNI PROJEKTI - ŽUPANIJSKA ZGRADA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80" w:type="dxa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00130   KAPITALNI PROJEKTI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T01 KAPITALNI PROJEKTI ŽUPANIJE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 KAPITALNI PROJEKTI ODJELA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K010530 KAPITALNI PROJEKTI ODJELA - TAJNIŠTVO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 002  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4.220.000,00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2.220.013,13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52,61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00205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2.069.218,16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56,69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P02 JAVNA UPRAVA I ADMINISTRACIJA -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2.069.218,16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56,69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05 GODIŠNJI PROGRAM RADA  KABINETA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2.069.218,16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56,69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A020505 REDOVNE AKTIVNOSTI KABINETA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2.069.218,16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56,69</w:t>
            </w:r>
          </w:p>
        </w:tc>
        <w:tc>
          <w:tcPr>
            <w:tcW w:w="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8"/>
          <w:wAfter w:w="654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2.069.218,16</w:t>
            </w:r>
          </w:p>
        </w:tc>
        <w:tc>
          <w:tcPr>
            <w:tcW w:w="1552" w:type="dxa"/>
            <w:gridSpan w:val="4"/>
            <w:tcBorders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56,69</w:t>
            </w:r>
          </w:p>
        </w:tc>
        <w:tc>
          <w:tcPr>
            <w:tcW w:w="80" w:type="dxa"/>
            <w:tcBorders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1.346.937,91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1.162.685,50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1.990.000,00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1.990.000,00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1.162.685,50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58,43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184.252,41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48,49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165.663,39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18.589,02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56,33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693.869,80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63,08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81.025,70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19.872,70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66,24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59.378,00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1.775,00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131.769,40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26.538,11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58,97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105.231,29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60,13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324.394,48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25.711,80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97.284,37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60,80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15.568,13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77,84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3.754,46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861,12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181.214,60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72,49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156.680,22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69,64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2.468,63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43.223,85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86,45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110.987,74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69,37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28.410,45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28.410,45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7.611,84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20.798,61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34,66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00210   PRORAČUNSKA ZALIHA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41,41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P02 JAVNA UPRAVA I ADMINISTRACIJA -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41,41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 PRORAČUNSKA ZALIHA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41,41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A020510 PRORAČUNSKA ZALIHA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41,41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91.108,35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00215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18,66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K02 KAPITALNI PROJEKTI ŽUPANIJE -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18,66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15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18,66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K020515 KAPITALNI PROJEKTI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18,66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11.196,02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00220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K02 KAPITALNI PROJEKTI ŽUPANIJE -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K020520 KAPITALNI PROJEKTI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00225   ŽUPANIJSKE ČLANARINE ZA EUROPSKE INTEGRACIJE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56,98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P02 JAVNA UPRAVA I ADMINISTRACIJA -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56,98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25 PROGRAM RADA KABINETA ŽUPANA  ZA EUROPSKE INTEGRACIJE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56,98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A020525 PROGRAM RADA KABINETA ŽUPANA ZA EUROPSKE INTEGRACIJE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( ČLANARINE 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56,98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850" w:type="dxa"/>
            <w:gridSpan w:val="6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28.490,60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150" w:type="dxa"/>
            <w:gridSpan w:val="3"/>
            <w:tcBorders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00230   NACIONALNE MANJINE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P02 JAVNA UPRAVA I ADMINISTRACIJA - KABINET ŽUPANA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 PROGRAM RADA ŽUPANIJSKOG VIJEĆA SRPSKE NACIONALNE MANJINE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A020530 REDOVNE AKTIVNOSTI ŽUPANIJSKOG VIJEĆA SRPSKE NACIONALNE MANJINE ZA 2014.GODINU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 003   UPRAVNI ODJEL ZA GOSPODARSTVO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6.994.000,00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6.994.000,00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1.755.952,33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25,11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00305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663.500,59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31,93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P03 JAVNA UPRAVA I ADMINISTRACIJA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-UPRAVNI ODJEL  ZA GOSPODARSTVO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663.500,59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31,93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05 GODIŠNJI PROGRAM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663.500,59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31,93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A030505 TEKUĆI RASHODI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663.500,59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31,93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663.500,59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31,93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524.192,95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433.459,31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433.459,31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32,84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22.088,00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22.088,00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68.645,64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61.723,65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6.921,99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123.261,96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42.353,00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3.533,00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34.980,00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49,97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3.840,00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43.428,81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11.129,61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32.299,20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53,83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33.062,90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7.871,67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6.702,12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2.181,25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3.350,49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861,12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12.096,25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4.417,25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1.211,00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3.206,25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16.045,68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16.045,68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2.087,48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13.958,20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00310   LIRA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40,20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40,20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 GODIŠNJI PROGRAM RADA RAZVOJNE AGENCIJE-LIRA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40,20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A030510 REDOVNE AKTIVNOSTI RAZVOJNE AGENCIJE-LIRA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40,20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582.911,05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00315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K03 KAPITALNI PROJEKTI ŽUPANIJE - GOSPODARSTVO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15 KAPITALNI PROJEKTI ODJELA - ŽUPANIJSKE CESTE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K030515 KAPITALNI PROJEKTI ZA ŽUPANIJSKE I LOKALNE CESTE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00320   KAPITALNI PROJEKTI 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K03 KAPITALNI PROJEKTI ŽUPANIJE - GOSPODARSTVO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 KAPITALNI PROJEKTI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K030520 KAPITALNI PROJEKTI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00325   POTICANJE RAZVOJA PODUZETNIŠTVA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25 RAZVOJ  PODUZETNIČKE  INFRASTRUKTUIRE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A030525 RAZVOJ PODUZETNIČKE INFRASTRUKTURE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00330   SUBVENCIJA KAMATE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22,10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22,10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 SUBVENCIJA KAMATE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22,10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A030530 SUBVENCIJA KAMATE (PROGRAM KREDITIRANJA PODUZETNIŠTVA)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22,10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22,10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 trgovačkim društvima, obrtnicima, malim i srednjim poduzetnicima izvan javnog sektora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432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276.437,62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00335   LOVSTVO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18,64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18,64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35 PROGRAM UNAPREĐENJA LOVSTVA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18,64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A030535 REDOVNA AKTIVNOST ZA UNAPREĐENJE LOVSTVA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18,64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167.727,74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00340   RAZVOJ SOCIJALNOG PARTNERSTVA ( GSV 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20,40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20,40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 GSV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20,40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A030540 GSV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20,40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00345   PILOT PROJEKT NAVODNJAVANJA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0,30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0,30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45 PROGRAMSKE AKTIVNOSTI ZA PROVEDBU PROGRAMA NAVODNJAVANJA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0,30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A030545 REDOVNE AKTIVNOSTI ZA PROVEDBU PILOT PROJEKTA NAVODNJAVANJA U 2014 GODINI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0,30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00350   STUDIJA PLINOFIKACIJE LIČKO- SENJSKE ŽUPANIJE I PROGRAM ENERGETSKE UČINKOVITOSTI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50 PROGRAM IZRADE STUDIJE PLINOFIKACIJE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A030550 REDOVNE AKTIVNOSTI PO PROGRAMU IZRADE STUDIJE PLINOFIKACIJE LIČKO-SENJSKE ŽUPANIJE I PROGRAMA ENERGETSKE UČINKOVITOSTI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00355   ENERGETSKA UČINKOVITOST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55 PROGRAM ENERGETSKE UČINKOVITOSTI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A030555 REDOVNE AKTIVNOSTI ZA IZRADU I PROVEDBU PROGRAMA ENERGETSKE UČINKOVITOSTI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00360   JESEN U LICI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0,45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0,45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60 PROGRAMI ZA " JESEN U LICI " U  2014.GODINI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0,45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A030560 PROGRAMSKE AKTIVNOSTI ZA " JESEN U LICI " U 2014.GODINI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0,45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1.113,75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00365   GORSKA SLUŽBA SPAŠAVANJA - STANICA GOSPIĆ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65 PROGRAM RADA GORSKE SLUŽBE SPAŠAVANJA - STANICA  GOSPIĆ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A030565 REDOVNE AKTIVNOSTI GORSKE SLUŽBE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SPAŠAVANJA - STANICA GOSPIĆ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20,00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00370   PČELARSTVO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70 PROGRAM RAZVOJA PČELARSTVA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50,00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A030570 REDOVNE AKTIVNOSTI ZA RAZVOJ PČELARSTVA U 2014.GODINI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50,00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00375   VOĆARSTVO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75 PROGRAM RAZVOJA VOĆARSTVA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30,00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A030575 REDOVNE AKTIVNOSTI ZA RAZVOJ VOĆARSTVA U 2014.GODINI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00380   POMORSKO DOBRO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1,18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1,18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80 PROGRAM UNAPRJEĐENJA POMORSKOG DOBRA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1,18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A030580 REDOVNE AKTIVNOSTI UNAPRIJEĐENJA POMORSKOG DOBRA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1,18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2.950,00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00385   RURALNI RAZVOJ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20,83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20,83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85 PROGRAM POTICANJA RURALNOG RAZVOJA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20,83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A030585 REDOVNE AKTIVNOSTI POTICANJA RURALNOG RAZVOJA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20,83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00390   MALO I SREDNJE PODUZETNIŠTVO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8,58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G03 PROGRAM RAZVOJA POLJOPRIVREDE I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8,58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90 PROGRAM RAZVOJA MALOG I SREDNJEG PODUZETNIŠTVA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8,58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A030590 REDOVNE AKTIVNOSTI ZA RAZVOJ MALOG I SREDNJEG PODUZETNIŠTVA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8,58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4.291,58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 004   SLUŽBA ZA FINANCIJE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1.189.451,08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52,84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00405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374.441,48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42,02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P04 JAVNA UPRAVA I ADMINISTRACIJA - SLUŽBA ZA FINANCIJE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374.441,48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42,02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05 PROGRAM RADA SLUŽBE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374.441,48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42,02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A040505 REDOVNE AKTIVNOSTI SLUŽBE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374.441,48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42,02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374.441,48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259.892,47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217.255,41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217.255,41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8.283,00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8.283,00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34.354,06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30.891,32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56,17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3.462,74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34,63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107.783,53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20.832,00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20.832,00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45.522,17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22.800,15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73,55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22.722,02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36.683,12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8.386,22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12.197,61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48,79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5.557,66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3.350,50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861,13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6.330,00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4.746,24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4.746,24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6.765,48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6.765,48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2.047,48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5"/>
          <w:wAfter w:w="595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4.718,00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00410   KAPITALNI PROJEKTI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K04 KAPITALNI PROJEKTI ŽUPANIJE  - SLUŽBA ZA FINANCIJE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right w:val="nil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 KAPITALNI PROJEKTI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K040510 KAPITALNI PROJEKTI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00415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F04 KAPITALNI PROJEKTI OD ZADUŽIVANJA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15 NABAVA DUGOROČNE IMOVINE OD ZADUŽIVANJA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K040515 ZADUŽIVANJE LIČKO- SENJSKE ŽUPANIJE ZA POSLOVNI PROSTOR U SENJU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Stambeni objekti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00420   KAPITALNI PROJEKTI ŽUPANIJE OD ZADUŽIVANJA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F04 KAPITALNI PROJEKTI OD ZADUŽIVANJA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 NABAVA OPREME I NAMJEŠTAJA U SENJU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K040520 ZADUŽIVANJE LIČKO-SENJSKE ŽUPANIJE ZA OPREMU I NAMJEŠTAJ U SENJU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00425   POPIS STANOVNIŠTVA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P04 JAVNA UPRAVA I ADMINISTRACIJA - SLUŽBA ZA FINANCIJE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25 POPIS STANOVNIŠTVA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A040525 POPIS STANOVNIŠTVA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GLAVA  00430   OTPLATA PRIMLJENOG  ZAJMA LIČKO 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P04 JAVNA UPRAVA I ADMINISTRACIJA - SLUŽBA ZA FINANCIJE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 OTPLATA PRIMLJENOG ZAJMA - GLAVNICA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62,50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A040530 OTPLATA GLAVNICE ZA PRIMLJENI ZAJAM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otplatu glavnice primljenih zajmova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glavnice primljenih zajmova od banaka i ostalih financijskih institucija u javnom sektoru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432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Otplata glavnice primljenih kredita od kreditnih institucija u javnom sektoru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00435   OTPLATA KAMATE PRIMLJENOG ZAJMA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59,10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P04 JAVNA UPRAVA I ADMINISTRACIJA - SLUŽBA ZA FINANCIJE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59,10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35 OTPLATA KAMATE PRIMLJENOG ZAJMA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59,10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A040535 OTPLATA KAMATE PRIMLJENOG ZAJMA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59,10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 za primljene zajmove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432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Kamate za primljene zajmove od banaka i ostalih financijskih institucija u javnom sektoru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65.009,60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 005   UPRAVNI ODJEL ZA DRUŠTVENE DJELATNOSTI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42.760.271,00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42.760.271,00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14.631.576,64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34,22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00505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654.285,69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40,44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P05 JAVNA UPRAVA I ADMINISTRACIJA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UPRAVNI ODJEL ZA DRUŠTVENE DJELATNOSTI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654.285,69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05 GODIŠNJI PROGRAM RADA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654.285,69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A050505 REDOVNE AKTIVNOSTI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654.285,69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40,44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654.285,69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522.410,93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44,35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450.979,95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46,49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450.979,95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46,49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71.430,98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64.228,61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36,08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7.202,37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72,02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111.778,27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30,21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48.613,00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44.798,00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74,66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2.840,00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32.243,07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9.360,09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22.882,98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30.922,20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8.760,57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7.276,35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4.423,68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3.350,47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861,13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20.096,49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20.096,49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13.528,99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67,64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6.567,50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00510   SOCIJALNI PROGRAM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21,54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P05 JAVNA UPRAVA I ADMINISTRACIJA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UPRAVNI ODJEL ZA DRUŠTVENE DJELATNOSTI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21,54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 PROGRAMI SOCIJALNE POMOĆI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21,54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A050510 SOCIJALNA POMOĆ STANOVNIŠTVU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NAKNADE GRAĐANIMA I KUĆANSTVIMA 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21,54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00515   PROGRAM JAVNIH POTREBA ZDRAVSTVA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15 JAVNE POTREBE USTANOVA ZDRAVSTVA I UDRUGA SOCIJALNE SKRBI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A050515 AKTIVNOSTI USTANOVA ZDRAVSTVENIH STANDARDA I UDRUGA SOCIJALNE SKRBI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22,50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58.280,98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00520   PROGRAM JAVNIH POTREBA CRKVENIH OBJEKATA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20 PROGRAM JAVNIH POTREBA CRKVENIH OBJEKATA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A050520 PROGRAMSKE AKTIVNOSTI ZA CRKVENE OBJEKTE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00525   PROGRAM JAVNIH POTREBA - POLITIČKE STRANKE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25 PROGRAM JAVNIH POTREBA - POLITIČKE STRANKE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A050525 PROGRAMSKE AKTIVNOSTI POLITIČKIH STRANAKA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00530   POGRAM JAVNIH POTREBA UDRUGA IZ DOMOVINSKOG RATA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25,92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25,92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 PROGRAM JAVNIH POTREBA UDRUGA DOMOVINSKOG RATA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25,92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A050530 PROGRAMSKE AKTIVNOSTI UDRUGA IZ DOMOVINSKOG RATA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25,92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25.916,66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00535   PROGRAM JAVNIH POTREBA ŠPORTA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37,57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37,57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35 ŠPORT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37,57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A050535 PROGRAMSKE AKTIVNOSTI ŠPORTSKIH ORGANIZACIJA I UDRUGA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37,57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172.815,51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37,57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00540   PROGRAM JAVNIH POTREBA ŠKOLSTVA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44,44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44,44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 ODGOJ  I OBRAZOVANJE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44,44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A050540 PROGRAMSKE AKTIVNOSTI USTANOVA ODGOJA I OBRAZOVANJA IZVAN STANDARDA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44,44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88.889,72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00545   PROGRAM JAVNIH POTREBA KULTURE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43,26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 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43,26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45 KULTURA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43,26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A050545 PRIGRAM JAVNIH POTREBA KULTURE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43,26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110.700,00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47.883,32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00550   PROGRAM JAVNIH POTREBA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51,60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 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51,60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50 INFORMIRANJE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51,60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A050550 PROGRAM JAVNIH POTREBA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51,60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237.371,21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00555   PROGRAM JAVNIH POTREBA TEHNIČKE KULTURE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55 TEHNIČKA I PROMETNA KULTURA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A050555 PROGRAMSKE AKTIVNOSTI TEHNIČKE I PROMETNE KULTURE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00560   PROGRAM JAVNIH POTREBA SLIJEPIH I SLABOVIDNIH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50,16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2"/>
          <w:wAfter w:w="515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50,16</w:t>
            </w:r>
          </w:p>
        </w:tc>
        <w:tc>
          <w:tcPr>
            <w:tcW w:w="80" w:type="dxa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60 PROGRAMSKE AKTIVNOSTI SLIJEPIH I SLABOVIDNIH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50,16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A050560 PROGRAMSKE AKTIVNOSTI ŽUPANIJSKOG SAVEZA SLIJEPIH I SLABOVIDNH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50,16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80.300,00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40.274,96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00565   PROGRAM JAVNIH POTREBA CRVENOG KRIŽA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D05 PROGRAM JAVNIH POTREBA LIČKO-SENJSKE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65 PROGRAMSKE AKTIVNOSTI CRVENOG KRIŽA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A050565 PROGRAMSKE AKTIVNOSTI ŽUPANIJSKOG CRVENOG KRIŽA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00570   PROGRAM JAVNIH POTREBA VATROGASTVA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41,67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41,67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70 PROGRAMSKE AKTIVNOSTI ŽUPANIJSKE VATROGASNE ZAJEDNICE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41,67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A050570 PROGRAMSKE AKTIVNOSTI ŽUPANIJSKE VATROGASNE ZAJEDNICE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41,67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7"/>
          <w:wAfter w:w="63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00575   PROGRAM JAVNIH POTREBA CIVILNE ZAŠTITE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75 CIVILNA ZAŠTITA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A050575 REDOVNE PROGRAMSKE AKTIVNOSTI CIVILNE ZAŠTITE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695" w:type="dxa"/>
            <w:gridSpan w:val="3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00580   PROGRAM JAVNIH POTREBA JAVNOG ZDRAVSTVA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D05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80 JAVNO ZDRAVSTVO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A050580 PROGRAMSKE AKTIVNOSTI ŽUPANIJSKOG ZAVODA ZA JAVNO ZDRAVSTVO LIČKO-SENJSKE ŽUPANIJE ZA ANALIZU KAKVOĆE MORA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8,33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 PROGRAM JAVNIH POTREBA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915.182,36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35,89</w:t>
            </w:r>
          </w:p>
        </w:tc>
        <w:tc>
          <w:tcPr>
            <w:tcW w:w="821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00585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Glavni program K05 KAPITALNI PROJEKTI ŽUPANIJE - DRUŠTVENE DJELATNOSTI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85 KAPITALNI PROJEKTI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K050585 KAPITALNI PROJEKTI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1.399,00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00586   OSNOVNO ŠKOLSKO OBRAZOVANJE -OPĆI TROŠKOVI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581.399,01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35,64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581.399,01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35,64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86 OSNOVNO ŠKOLSKO OBRAZOVANJE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581.399,01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35,64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A050586 MATERIJALNI ( OPĆI ) TROŠKOVI OSNOVNIH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581.399,01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35,64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1.631.471,90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581.399,01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1.570.142,63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1.570.142,63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581.399,01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197.805,17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197.805,17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171.451,44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171.451,44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26.353,73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26.353,73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346.345,68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346.345,68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346.345,68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346.345,68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678.313,14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678.313,14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23.462,82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183.446,88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183.446,88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10.125,46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10.125,46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4.553,82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161.485,44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161.485,44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18.909,00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26.694,38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26.694,38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56.099,52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56.099,52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240.461,46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240.461,46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347.678,64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347.678,64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557.936,19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160,47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28.539,00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28.539,00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27.232,78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27.232,78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291.906,86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291.906,86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557.936,19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191,14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61.329,27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61.329,27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61.329,27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61.329,27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22.650,01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22.650,01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38.679,26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38.679,26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00587   OSNOVNO ŠKOLSKO OBRAZOVANJE -OSTALI TROŠKOVI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3.944.753,03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43,89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3.944.753,03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43,89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 87 OSNOVNO ŠKOLSKO OBRAZOVANJE -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8.987.241,10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3.944.753,03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43,89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A050587 MATERIJALNI ( OSTALI ) TROŠKOVI OSNOVNIH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3.944.753,03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43,89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8.987.241,10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3.944.753,03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2.933.621,10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2.933.621,10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1.555.696,49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2.853.621,10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2.853.621,10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1.555.696,49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27.180,00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27.180,00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2.826.441,10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2.826.441,10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1.555.696,49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55,04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6.053.620,00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6.053.620,00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2.389.056,54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6.053.620,00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6.053.620,00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2.389.056,54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6.053.620,00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6.053.620,00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2.389.056,54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00588   OSNOVNO ŠKOLSKO OBRAZOVANJE - KAPITALNI PROJEKTI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88 KAPITALNI PROJEKTI OSNOVNIH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K050588 KAPITALNI IZDACI OSNOVNIH ŠKOLA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1.913.338,00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3,33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684.833,00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63.705,33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1.228.505,00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8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 OSNOVNO ŠKOLSKO OBRAZOVANJE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12.532.051,00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12.532.051,00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4.589.857,37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36,62</w:t>
            </w:r>
          </w:p>
        </w:tc>
        <w:tc>
          <w:tcPr>
            <w:tcW w:w="821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00589   SREDNJE ŠKOLSKO OBRAZOVANJE - OPĆI TROŠKOVI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195.802,79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42,53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195.802,79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42,53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89 SREDNJE  ŠKOLSKO OBRAZOVANJE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195.802,79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42,53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A050589 MATERIJALNI ( OPĆI ) TROŠKOVI SREDNJIH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195.802,79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42,53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460.369,49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195.802,79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410.301,13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410.301,13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193.972,29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47,28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81.100,59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81.100,59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8.637,00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53.193,07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53.193,07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7.022,00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27.907,52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27.907,52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1.615,00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79.641,93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79.641,93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20.557,80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79.641,93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79.641,93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20.557,80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183.641,30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183.641,30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82.181,99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47.039,52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47.039,52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31.178,03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66,28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36.871,90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36.871,90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26.891,42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72,93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11.045,95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11.045,95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18.409,92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18.409,92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2.281,79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70.274,01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70.274,01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21.830,75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31,07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65.917,31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65.917,31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82.595,50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125,30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27.180,00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27.180,00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1.295,07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20.617,31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20.617,31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81.300,43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394,33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50.068,36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50.068,36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1.830,50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50.068,36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50.068,36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1.830,50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31.710,08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31.710,08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1.830,50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18.358,28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18.358,28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00590   SREDNJE ŠKOLSKO OBRAZOVANJE -OSTALI TROŠKOVI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1.274.324,52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48,84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1.274.324,52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48,84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90 SREDNJE ŠKOLSKO OBRAZOVANJE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1.274.324,52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48,84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A050590 MATERIJALNI - OSTALI TROŠKOVI SREDNJIH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1.274.324,52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48,84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1.274.324,52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2.609.025,51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1.274.324,52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541.034,02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1.087.200,00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1.087.200,00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541.034,02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49,76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1.440.285,51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1.440.285,51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718.290,50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54.360,00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54.360,00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1.385.925,51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1.385.925,51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718.290,50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51,83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54.360,00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54.360,00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9.060,00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9.060,00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00591   SREDNJE ŠKOLSKO OBRAZOVANJE - KAPITALNI PROJEKTI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2,29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2,29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91 KAPITALNI PROJEKTI SREDNJEG ŠKOLSTVA DECENTRALIZACIJE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2,29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K050591 KAPITALNI IZDACI U SREDNJIM ŠKOLAMA IZ DECENTRALIZACIJE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990.115,00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2,29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397.094,00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22.684,62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593.021,00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00592   UČENIČKI DOMOVI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31,22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Š05 DECENTRALIZIRANE JAVNE FUNKCIJE - OSNOVNE I SREDNJE ŠKOLE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31,22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92 PROGRAM RADA UČENIČKIH DOMOVA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31,22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A050592 UČENIČKI DOMOVI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31,22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31,22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774.900,00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241.920,00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31,22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7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 SREDNJE ŠKOLSKO OBRAZOVANJE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4.834.410,00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4.834.410,00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1.734.731,93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35,89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00593   ZDRAVSTVO - MATERIJALNI RASHODI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Z05 DECENTRALIZIRANE JAVNE FUNKCIJE - ZDRAVSTVO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93 ZDRAVSTVO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A050593 MATERIJALNI RASHODI ZDRAVSTVA - DECENTRALIZACIJA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INVESTICIJSKO ODRŽAVANJE 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36,44</w:t>
            </w: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9"/>
          <w:wAfter w:w="692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2.494.791,00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909.133,63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00594   ZDRAVSTVO - KAPITALNI PROJEKTI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2,60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Z05 DECENTRALIZIRANE JAVNE FUNKCIJE - ZDRAVSTVO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2,60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94 KAPITALNI PROJEKTI ZDRAVSTVA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2,60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K050594 KAPITALNI IZDACI U ZDRAVSTVU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2,60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6.695.352,00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174.108,74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7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 – DECENTRALIZACIJA - ZDRAVSTVO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9.190.143,00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9.190.143,00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1.083.242,37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11,78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00595   CENTRI ZA SOCIJALNU SKRB LIČKO-SENJSKE ŽUPANIJE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- MATERIJALNI RASHODI –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1.547.200,00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431.481,85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27,89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Glavni program S05 DECENTRALIZIRANE JAVNE FUNKCIJE - SOCIJALNE SKRBI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431.481,85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27,89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95 CENTRI ZA SOCIJALNU SKRB LIČKO-SENJSKE ŽUPANIJE 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431.481,85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27,89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A050595 MATERIJALNI RASHODI CENTARA ZA SOCIJALNU SKRB LIČKO-SENJSKE ŽUPANIJE ZA REDOVNE AKTIVNOSTI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431.481,85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27,89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431.481,85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811.776,00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811.776,00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424.636,65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52,31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33.909,74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33.909,74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271.800,00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271.800,00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197.508,93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271.800,00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271.800,00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197.508,93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72,67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458.436,00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458.436,00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193.217,98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90.600,00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90.600,00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83.855,59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92,56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81.540,00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20.794,75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3.168,63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36.240,00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36.240,00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13.617,75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90.600,00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90.600,00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28.017,70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18.120,00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2.979,40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123.216,00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123.216,00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40.784,16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70.424,00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70.424,00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6.845,20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70.424,00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70.424,00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6.845,20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70.424,00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70.424,00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6.845,20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665.000,00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665.000,00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6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SVEUKUPNO-DECENTRALIZACIJA-CENTRI ZA SOCIJALNU SKRB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1.547.200,00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431.481,85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27,89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GLAVA  00596   DOM ZA STARIJE I NEMOĆNE OSOBE LIČKO-SENJSKE ŽUPANIJE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MATERIJALNI RASHODI-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2.331.104,32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42,04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U05 DECENTRALIZIRANE JAVNE FUNKCIJE - DOM ZA STARIJE I NEMOĆNE</w:t>
            </w:r>
          </w:p>
          <w:p w:rsidR="000E7EE2" w:rsidRPr="004362D3" w:rsidRDefault="000E7EE2" w:rsidP="00571FFE">
            <w:pPr>
              <w:tabs>
                <w:tab w:val="left" w:pos="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OSOBE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2.331.104,32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42,04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 96 DOM ZA STARIJE I NEMOĆNE OSOBE LIČKO-SENJSKE ŽUPANIJE -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2.331.104,32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42,04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A050596 MATERIJALNI RASHODI DOMA ZA STARIJE I NEMOĆNE O SOBE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LIČKO-SENJSKE ŽUPANIJE ZA REDOVNE AKTIVNOSTI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2.331.104,32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42,04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2.331.104,32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3.060.560,00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3.060.560,00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1.319.358,35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43,11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2.850.175,07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2.850.175,07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1.319.358,35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2.850.175,07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2.850.175,07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1.319.358,35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31.003,57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31.003,57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31.003,57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31.003,57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179.381,36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179.381,36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179.381,36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179.381,36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2.424.440,00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2.424.440,00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1.011.745,97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196.800,00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196.800,00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21.240,00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21.240,00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149.320,00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149.320,00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26.240,00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26.240,00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1.821.470,31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1.821.470,31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871.033,75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1.025.080,16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1.025.080,16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620.775,39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783.940,00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783.940,00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250.258,36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31,92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271.769,69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271.769,69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103.665,10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38,14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93.809,69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93.809,69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47,97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51.200,00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51.200,00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39.200,00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17.950,00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17.950,00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6.240,00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10.260,00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10.260,00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86.070,00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86.070,00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19.465,10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134.400,00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134.400,00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37.047,12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27,56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432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119.400,00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119.400,00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37.047,12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00597   SOCIJALNA SKRB - KAPITALNI PROJEKTI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U05 DECENTRALIZIRANE JAVNE FUNKCIJE - DOMA ZA STARIJE I NEMOĆNE OSOBE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97 KAPITALNI PROJEKTI DOMA ZA STARIJE I NEMOĆNE OSOBE LIČKO-SENJSKE ŽUPANIJE -  DECENTRALIZACIJA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K050597 KAPITALNI PROJEKTI DOMA ZA STARIJE I NEMOĆNE OSOBE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128.467,00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 –DECENTRALIZACIJA-</w:t>
            </w:r>
          </w:p>
          <w:p w:rsidR="000E7EE2" w:rsidRPr="004362D3" w:rsidRDefault="000E7EE2" w:rsidP="00571FFE">
            <w:pPr>
              <w:tabs>
                <w:tab w:val="left" w:pos="16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DOM ZA STARIJE I NEMOĆNE OSOBE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5.673.467,00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5.673.467,00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2.331.104,32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41,08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SVEUKUPNO-DECENTRALIZACIJA-SOCIJALNA SKRB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7.221.267,00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7.220.667,00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2.762.586,17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38,26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SVEUKUPNO-DECENTRALIZACIJA-2014. GODINE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33.777.271,00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33.777.271,00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10.170.417,84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30,11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  <w:shd w:val="clear" w:color="auto" w:fill="FFFFFF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00598   MEDICINSKA POMOĆ U TURISTIČKOJ SEZONI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P05 JAVNA UPRAVA I ADMINISTRACIJA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UPRAVNI ODJEL ZA DRUŠTVENE DJELATNOSTI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98 MEDICINSKA POMOĆ U TURISTIČKOJ SEZONI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A050598 TEKUĆE DONACIJE USTANOVAMA ZDRAVSTVA ZA TURISTIČKU SEZONU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00599   SUFINANCIRANJE CIJENE PRIJEVOZA UČENIKA SREDNJIH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62,53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P05 JAVNA UPRAVA I ADMINISTRACIJA 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UPRAVNI ODJEL ZA DRUŠTVENE DJELATNOSTI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62,53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99 PRIJEVOZ UČENIKA SREDNJIH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62,53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A050599 PRIJEVOZ UČENIKA SREDNJIH ŠKOLA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62,53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45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4.600.000,00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2.876.291,75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RAZDJEL  006   UPRAVNI ODJEL ZA GRADITELJSTVO , ZAŠTITU PRIRODE I OKOLIŠA I KOMUNALNOG GOSPODARSTVA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4.071.000,00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4.071.000,00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1.998.594,27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49,09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00605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1.534.187,56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55,17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P06 JAVNA UPRAVA I ADMINISTRACIJA - ODJEL ZA GRADITELJSTVO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1.534.187,56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55,17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05 GODIŠNJI PROGRAM RADA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1.534.187,56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55,17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A060505 REDOVNE AKTIVNOSTI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1.534.187,56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55,17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1.534.187,56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1.314.829,82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57,67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1.136.371,66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1.970.000,00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1.970.000,00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1.136.371,66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178.458,16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66,10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160.681,10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71,41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Doprinosi za obavezno osiguranje u slučaju nezaposlenosti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17.777,06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219.357,74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91.946,00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53,77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89.646,00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61,82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65.531,33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32.828,29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32.703,04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55.379,64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12.919,59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14.758,92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32,80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2.337,26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9.445,44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47,23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861,13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15.057,30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6.500,77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132,73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6.091,04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00610   JAVNA UPRAVA I ADMINISTRACIJA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29,35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P06 JAVNA UPRAVA I ADMINISTRACIJA - ODJEL ZA GRADITELJSTVO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29,35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 GODIŠNJI PROGRAM RADA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29,35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A060510 ZAŠTITA  OKOLIŠA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29,35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29.351,22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2.047,48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27.303,74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00615   KAPITALNI PROJEKTI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K06 KAPITALNI  PROJEKTI ŽUPANIJE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– UPRAVNI ODJEL ZA  GRADITELJSTVO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15 KAPITALNI PROJEKTI 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K060515 RASHODI ZA NABAVU NEFINANCIJSKE IMOVINE ODJELA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00620   JAVNA USTANOVA ZA ZAŠTIĆENA PODRUČJA LIČKO - 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Glavni program P06 JAVNA UPRAVA I ADMINISTRACIJA - ODJEL ZA </w:t>
            </w: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GRADITELJSTVO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Program 20 PROGRAM RADA JAVNE USTANOVE ZA ZAŠTIĆENA PODRUČJA </w:t>
            </w:r>
          </w:p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A060520 REDOVNE AKTIVNOSTI JAVNE USTANOVE ZA ZAŠTIĆENA PODRUČJA LIČKO- 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00625   JAVNA USTANOVA ZAVODA ZA PROSTORNO UREĐENJE LIČKO - 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43,51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P06 JAVNA UPRAVA I ADMINISTRACIJA – UPRAVNI ODJEL ZA GRADITELJSTVO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43,51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25 PROGRAM RADA JAVNE USTANOVE ZAVODA ZA PROSTORNO UREĐENJE LIČKO- 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43,51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A060525 REDOVNE AKTIVNOSTI JAVNE USTANOVE ZAVODA ZA PROSTORNO UREĐENJE LIČKO-SENJSKE ŽUPANIJE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43,51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435.055,49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GLAVA  00630   KAPITALNE DONACIJE ZA PROSTORNE PLANOVE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program P06 JAVNA UPRAVA I ADMINISTRACIJA - ODJEL ZA GRADITELJSTVO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 PROGRAM IZRADE PROSTORNIH PLANOVA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28"/>
          <w:jc w:val="center"/>
        </w:trPr>
        <w:tc>
          <w:tcPr>
            <w:tcW w:w="69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A060530 REDOVNE AKTIVNOSTI IZRADE PROSTORNIH PLANOVA ZA 2014. GODINU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850" w:type="dxa"/>
            <w:gridSpan w:val="6"/>
            <w:shd w:val="clear" w:color="auto" w:fill="FFFFFF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Donacije i ostali rashodi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28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Kapitalne donacije neprofitnim organizacijama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</w:tcBorders>
            <w:vAlign w:val="center"/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bottom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3"/>
          <w:wAfter w:w="541" w:type="dxa"/>
          <w:trHeight w:val="216"/>
          <w:jc w:val="center"/>
        </w:trPr>
        <w:tc>
          <w:tcPr>
            <w:tcW w:w="6990" w:type="dxa"/>
            <w:gridSpan w:val="7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PRIJELAZNE I ZAVRŠNE ODREDBE</w:t>
            </w: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9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Članak 3.</w:t>
            </w: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E7EE2">
        <w:trPr>
          <w:gridAfter w:val="6"/>
          <w:wAfter w:w="621" w:type="dxa"/>
          <w:trHeight w:val="216"/>
          <w:jc w:val="center"/>
        </w:trPr>
        <w:tc>
          <w:tcPr>
            <w:tcW w:w="15201" w:type="dxa"/>
            <w:gridSpan w:val="3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Službena zabilješka, prihodi i primici odnosno rashodi i izdaci u posebnom dijelu Polugodišnjeg izvještaja o izvršenju proračuna Ličko-senjske županije za razdoblje 01.01.-30.06.2014. godine sastavni su dio Polugodišnjeg izvještaja o izvršenju proračuna Ličko-senjske županije za razdoblje 01.01.-30.06.2014. godine.</w:t>
            </w: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3668" w:type="dxa"/>
            <w:gridSpan w:val="2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11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color w:val="000000"/>
                <w:sz w:val="20"/>
                <w:szCs w:val="20"/>
              </w:rPr>
              <w:t>Članak 4.</w:t>
            </w: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80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80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E7EE2">
        <w:trPr>
          <w:gridAfter w:val="6"/>
          <w:wAfter w:w="621" w:type="dxa"/>
          <w:trHeight w:val="216"/>
          <w:jc w:val="center"/>
        </w:trPr>
        <w:tc>
          <w:tcPr>
            <w:tcW w:w="15201" w:type="dxa"/>
            <w:gridSpan w:val="3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>Polugodišnji izvještaj o izvršenju proračuna Ličko-senjske županije za razdoblje 01.01.-30.06.2014. godine objavit će se u "Županijskom glasniku" Ličko-senjske županije.</w:t>
            </w: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E7EE2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1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PREDSJEDNIK SKUPŠTINE</w:t>
            </w:r>
          </w:p>
        </w:tc>
      </w:tr>
      <w:tr w:rsidR="000E7EE2" w:rsidRPr="004362D3" w:rsidTr="000A1CB1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EE2" w:rsidRPr="004362D3" w:rsidTr="000E7EE2">
        <w:trPr>
          <w:gridAfter w:val="6"/>
          <w:wAfter w:w="621" w:type="dxa"/>
          <w:trHeight w:val="216"/>
          <w:jc w:val="center"/>
        </w:trPr>
        <w:tc>
          <w:tcPr>
            <w:tcW w:w="1409" w:type="dxa"/>
            <w:gridSpan w:val="2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5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gridSpan w:val="19"/>
            <w:tcBorders>
              <w:left w:val="nil"/>
              <w:right w:val="nil"/>
            </w:tcBorders>
          </w:tcPr>
          <w:p w:rsidR="000E7EE2" w:rsidRPr="004362D3" w:rsidRDefault="000E7EE2" w:rsidP="00571F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mr. Darko Milinović, dr. med.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,v.r.</w:t>
            </w:r>
          </w:p>
        </w:tc>
      </w:tr>
    </w:tbl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Default="00A24782" w:rsidP="00A24782">
      <w:pPr>
        <w:rPr>
          <w:rFonts w:ascii="Arial" w:hAnsi="Arial" w:cs="Arial"/>
          <w:sz w:val="20"/>
          <w:szCs w:val="20"/>
        </w:rPr>
        <w:sectPr w:rsidR="00A24782" w:rsidSect="00571FFE">
          <w:pgSz w:w="16838" w:h="11906" w:orient="landscape"/>
          <w:pgMar w:top="851" w:right="851" w:bottom="510" w:left="851" w:header="709" w:footer="709" w:gutter="0"/>
          <w:cols w:space="708"/>
          <w:docGrid w:linePitch="360"/>
        </w:sectPr>
      </w:pPr>
    </w:p>
    <w:p w:rsidR="00A24782" w:rsidRPr="004362D3" w:rsidRDefault="00A24782" w:rsidP="00A24782">
      <w:pPr>
        <w:pStyle w:val="Title"/>
        <w:shd w:val="clear" w:color="auto" w:fill="FFFF99"/>
        <w:rPr>
          <w:rFonts w:ascii="Arial" w:hAnsi="Arial"/>
          <w:i w:val="0"/>
          <w:iCs/>
          <w:sz w:val="20"/>
          <w:szCs w:val="20"/>
        </w:rPr>
      </w:pPr>
      <w:r w:rsidRPr="004362D3">
        <w:rPr>
          <w:rFonts w:ascii="Arial" w:hAnsi="Arial"/>
          <w:i w:val="0"/>
          <w:sz w:val="20"/>
          <w:szCs w:val="20"/>
        </w:rPr>
        <w:lastRenderedPageBreak/>
        <w:t>SLUŽBENA ZABILJEŠKA UZ POLUGODIŠNJI IZVJEŠTAJ O IZVRŠENJU PRORAČUNA LIČKO-SENJSKE ŽUPANIJE ZA RAZDOBLJE  01.01.-30.06.2014. GODINE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sz w:val="20"/>
          <w:szCs w:val="20"/>
        </w:rPr>
      </w:pPr>
    </w:p>
    <w:p w:rsidR="00A24782" w:rsidRPr="00105D75" w:rsidRDefault="00A24782" w:rsidP="00A24782">
      <w:pPr>
        <w:pStyle w:val="BodyText2"/>
        <w:numPr>
          <w:ilvl w:val="0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Proračun Ličko-senjske županije za razdoblje od 01.01.-30.06.2014. godine odvijao se kroz poslovanje Županije tijekom  2014. godine putem žiro-računa broj  2340009-1800009008 i sa ukupno 74 zaposlenih djelatnika i unutrašnjim ustrojstvom kroz 6 odjela odnosno službi i to:</w:t>
      </w:r>
    </w:p>
    <w:p w:rsidR="00A24782" w:rsidRPr="004362D3" w:rsidRDefault="00A24782" w:rsidP="00A24782">
      <w:pPr>
        <w:pStyle w:val="BodyText2"/>
        <w:numPr>
          <w:ilvl w:val="1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Županijsko tajništvo</w:t>
      </w:r>
    </w:p>
    <w:p w:rsidR="00A24782" w:rsidRPr="004362D3" w:rsidRDefault="00A24782" w:rsidP="00A24782">
      <w:pPr>
        <w:pStyle w:val="BodyText2"/>
        <w:numPr>
          <w:ilvl w:val="1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Kabinet župana</w:t>
      </w:r>
    </w:p>
    <w:p w:rsidR="00A24782" w:rsidRPr="004362D3" w:rsidRDefault="00A24782" w:rsidP="00A24782">
      <w:pPr>
        <w:pStyle w:val="BodyText2"/>
        <w:numPr>
          <w:ilvl w:val="1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Upravni odjel za gospodarstvo</w:t>
      </w:r>
    </w:p>
    <w:p w:rsidR="00A24782" w:rsidRPr="004362D3" w:rsidRDefault="00A24782" w:rsidP="00A24782">
      <w:pPr>
        <w:pStyle w:val="BodyText2"/>
        <w:numPr>
          <w:ilvl w:val="1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Služba za financije</w:t>
      </w:r>
    </w:p>
    <w:p w:rsidR="00A24782" w:rsidRPr="004362D3" w:rsidRDefault="00A24782" w:rsidP="00A24782">
      <w:pPr>
        <w:pStyle w:val="BodyText2"/>
        <w:numPr>
          <w:ilvl w:val="1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Upravni odjel za društvene djelatnosti</w:t>
      </w:r>
    </w:p>
    <w:p w:rsidR="00A24782" w:rsidRPr="00105D75" w:rsidRDefault="00A24782" w:rsidP="00A24782">
      <w:pPr>
        <w:pStyle w:val="BodyText2"/>
        <w:numPr>
          <w:ilvl w:val="1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Upravni odjel za graditeljstvo, zaštitu prirode i okoliša i komunalnog gospodarstva</w:t>
      </w:r>
    </w:p>
    <w:p w:rsidR="00A24782" w:rsidRPr="00105D75" w:rsidRDefault="00A24782" w:rsidP="00A24782">
      <w:pPr>
        <w:pStyle w:val="BodyText2"/>
        <w:numPr>
          <w:ilvl w:val="0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Ukupni prihodi i primici Županijskog proračuna za razdoblje od 01.01.- 30.06.2014. godine ostvareni su u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25.576.078,31  kn</w:t>
      </w:r>
      <w:r w:rsidRPr="004362D3">
        <w:rPr>
          <w:rFonts w:ascii="Arial" w:hAnsi="Arial" w:cs="Arial"/>
          <w:i w:val="0"/>
          <w:iCs/>
          <w:sz w:val="20"/>
        </w:rPr>
        <w:t xml:space="preserve">, dok su ukupni rashodi i izdaci Županijskog proračuna za 2014. godinu iznosili </w:t>
      </w:r>
      <w:r w:rsidRPr="004362D3">
        <w:rPr>
          <w:rFonts w:ascii="Arial" w:hAnsi="Arial" w:cs="Arial"/>
          <w:i w:val="0"/>
          <w:iCs/>
          <w:sz w:val="20"/>
          <w:u w:val="single"/>
        </w:rPr>
        <w:t xml:space="preserve">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22.941.612,34</w:t>
      </w:r>
      <w:r w:rsidRPr="004362D3">
        <w:rPr>
          <w:rFonts w:ascii="Arial" w:hAnsi="Arial" w:cs="Arial"/>
          <w:i w:val="0"/>
          <w:iCs/>
          <w:sz w:val="20"/>
          <w:u w:val="single"/>
        </w:rPr>
        <w:t xml:space="preserve">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kn</w:t>
      </w:r>
      <w:r w:rsidRPr="004362D3">
        <w:rPr>
          <w:rFonts w:ascii="Arial" w:hAnsi="Arial" w:cs="Arial"/>
          <w:i w:val="0"/>
          <w:iCs/>
          <w:sz w:val="20"/>
        </w:rPr>
        <w:t xml:space="preserve">, što znači da je dana 30.06.2014. godine ostvaren višak prihoda u iznosu od </w:t>
      </w:r>
      <w:r w:rsidRPr="004362D3">
        <w:rPr>
          <w:rFonts w:ascii="Arial" w:hAnsi="Arial" w:cs="Arial"/>
          <w:i w:val="0"/>
          <w:iCs/>
          <w:sz w:val="20"/>
          <w:u w:val="single"/>
        </w:rPr>
        <w:t xml:space="preserve">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 xml:space="preserve"> 2.634.465,97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kn</w:t>
      </w:r>
      <w:r w:rsidRPr="004362D3">
        <w:rPr>
          <w:rFonts w:ascii="Arial" w:hAnsi="Arial" w:cs="Arial"/>
          <w:i w:val="0"/>
          <w:iCs/>
          <w:sz w:val="20"/>
        </w:rPr>
        <w:t xml:space="preserve"> koji se umanjuje za pokriće manjka prihoda iz prošle godine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2.614.566,20 kn</w:t>
      </w:r>
      <w:r w:rsidRPr="004362D3">
        <w:rPr>
          <w:rFonts w:ascii="Arial" w:hAnsi="Arial" w:cs="Arial"/>
          <w:i w:val="0"/>
          <w:iCs/>
          <w:sz w:val="20"/>
        </w:rPr>
        <w:t xml:space="preserve"> pa tako stvarni ostvareni poslovni rezultat odnosno višak prihoda od 30.06.2014. godine iznosi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19.899,77 kn</w:t>
      </w:r>
      <w:r w:rsidRPr="004362D3">
        <w:rPr>
          <w:rFonts w:ascii="Arial" w:hAnsi="Arial" w:cs="Arial"/>
          <w:i w:val="0"/>
          <w:iCs/>
          <w:sz w:val="20"/>
        </w:rPr>
        <w:t xml:space="preserve">. Ukupni prihodi i primici ostvareni su sa </w:t>
      </w:r>
      <w:r w:rsidRPr="004362D3">
        <w:rPr>
          <w:rFonts w:ascii="Arial" w:hAnsi="Arial" w:cs="Arial"/>
          <w:b/>
          <w:bCs/>
          <w:i w:val="0"/>
          <w:iCs/>
          <w:sz w:val="20"/>
        </w:rPr>
        <w:t>40%</w:t>
      </w:r>
      <w:r w:rsidRPr="004362D3">
        <w:rPr>
          <w:rFonts w:ascii="Arial" w:hAnsi="Arial" w:cs="Arial"/>
          <w:i w:val="0"/>
          <w:iCs/>
          <w:sz w:val="20"/>
        </w:rPr>
        <w:t xml:space="preserve"> u odnosu na planirani iznos za 2014. godinu, dok su ukupni rashodi i izdaci ostvareni sa </w:t>
      </w:r>
      <w:r w:rsidRPr="004362D3">
        <w:rPr>
          <w:rFonts w:ascii="Arial" w:hAnsi="Arial" w:cs="Arial"/>
          <w:b/>
          <w:bCs/>
          <w:i w:val="0"/>
          <w:iCs/>
          <w:sz w:val="20"/>
        </w:rPr>
        <w:t>35</w:t>
      </w:r>
      <w:r w:rsidRPr="004362D3">
        <w:rPr>
          <w:rFonts w:ascii="Arial" w:hAnsi="Arial" w:cs="Arial"/>
          <w:b/>
          <w:i w:val="0"/>
          <w:iCs/>
          <w:sz w:val="20"/>
        </w:rPr>
        <w:t>%</w:t>
      </w:r>
      <w:r w:rsidRPr="004362D3">
        <w:rPr>
          <w:rFonts w:ascii="Arial" w:hAnsi="Arial" w:cs="Arial"/>
          <w:i w:val="0"/>
          <w:iCs/>
          <w:sz w:val="20"/>
        </w:rPr>
        <w:t xml:space="preserve"> u odnosu na planirani iznos za 2014. godinu.</w:t>
      </w:r>
    </w:p>
    <w:p w:rsidR="00A24782" w:rsidRPr="00105D75" w:rsidRDefault="00A24782" w:rsidP="00A24782">
      <w:pPr>
        <w:pStyle w:val="BodyText2"/>
        <w:numPr>
          <w:ilvl w:val="0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Po računu prihoda i izdataka </w:t>
      </w:r>
      <w:r w:rsidRPr="004362D3">
        <w:rPr>
          <w:rFonts w:ascii="Arial" w:hAnsi="Arial" w:cs="Arial"/>
          <w:b/>
          <w:i w:val="0"/>
          <w:iCs/>
          <w:sz w:val="20"/>
        </w:rPr>
        <w:t>ukupno ostvareni prihodi i primici u iznosu od</w:t>
      </w:r>
      <w:r w:rsidRPr="004362D3">
        <w:rPr>
          <w:rFonts w:ascii="Arial" w:hAnsi="Arial" w:cs="Arial"/>
          <w:i w:val="0"/>
          <w:iCs/>
          <w:sz w:val="20"/>
        </w:rPr>
        <w:t xml:space="preserve">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25.576.078,30  kn</w:t>
      </w:r>
      <w:r w:rsidRPr="004362D3">
        <w:rPr>
          <w:rFonts w:ascii="Arial" w:hAnsi="Arial" w:cs="Arial"/>
          <w:i w:val="0"/>
          <w:iCs/>
          <w:sz w:val="20"/>
        </w:rPr>
        <w:t xml:space="preserve"> sastoje se od:</w:t>
      </w:r>
    </w:p>
    <w:p w:rsidR="00A24782" w:rsidRPr="00105D75" w:rsidRDefault="00A24782" w:rsidP="00A24782">
      <w:pPr>
        <w:pStyle w:val="BodyText2"/>
        <w:numPr>
          <w:ilvl w:val="2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b/>
          <w:i w:val="0"/>
          <w:iCs/>
          <w:sz w:val="20"/>
        </w:rPr>
        <w:t>POKRIĆA MANJKA PRIHODA IZ PRETHODNE GODINE</w:t>
      </w:r>
      <w:r w:rsidRPr="004362D3">
        <w:rPr>
          <w:rFonts w:ascii="Arial" w:hAnsi="Arial" w:cs="Arial"/>
          <w:i w:val="0"/>
          <w:iCs/>
          <w:sz w:val="20"/>
        </w:rPr>
        <w:t xml:space="preserve"> – u ukupnom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2.614.566,20 kn</w:t>
      </w:r>
      <w:r w:rsidRPr="004362D3">
        <w:rPr>
          <w:rFonts w:ascii="Arial" w:hAnsi="Arial" w:cs="Arial"/>
          <w:i w:val="0"/>
          <w:iCs/>
          <w:sz w:val="20"/>
        </w:rPr>
        <w:t>, koji je pokriven iz ostvarenih prihoda Županije u prvom polugodištu 2014. godine.</w:t>
      </w:r>
    </w:p>
    <w:p w:rsidR="00A24782" w:rsidRPr="00105D75" w:rsidRDefault="00A24782" w:rsidP="00A24782">
      <w:pPr>
        <w:pStyle w:val="BodyText2"/>
        <w:numPr>
          <w:ilvl w:val="2"/>
          <w:numId w:val="1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b/>
          <w:i w:val="0"/>
          <w:iCs/>
          <w:sz w:val="20"/>
        </w:rPr>
        <w:t>PRIHODI OD POREZA</w:t>
      </w:r>
      <w:r w:rsidRPr="004362D3">
        <w:rPr>
          <w:rFonts w:ascii="Arial" w:hAnsi="Arial" w:cs="Arial"/>
          <w:i w:val="0"/>
          <w:iCs/>
          <w:sz w:val="20"/>
        </w:rPr>
        <w:t xml:space="preserve"> – ostvareni su do  30.06.2014. godine u ukupnom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4.988.260,99 kn</w:t>
      </w:r>
      <w:r w:rsidRPr="004362D3">
        <w:rPr>
          <w:rFonts w:ascii="Arial" w:hAnsi="Arial" w:cs="Arial"/>
          <w:i w:val="0"/>
          <w:iCs/>
          <w:sz w:val="20"/>
        </w:rPr>
        <w:t xml:space="preserve">  odnosno sa </w:t>
      </w:r>
      <w:r w:rsidRPr="004362D3">
        <w:rPr>
          <w:rFonts w:ascii="Arial" w:hAnsi="Arial" w:cs="Arial"/>
          <w:b/>
          <w:bCs/>
          <w:i w:val="0"/>
          <w:iCs/>
          <w:sz w:val="20"/>
        </w:rPr>
        <w:t>28%</w:t>
      </w:r>
      <w:r w:rsidRPr="004362D3">
        <w:rPr>
          <w:rFonts w:ascii="Arial" w:hAnsi="Arial" w:cs="Arial"/>
          <w:i w:val="0"/>
          <w:iCs/>
          <w:sz w:val="20"/>
        </w:rPr>
        <w:t xml:space="preserve"> u odnosu na planirani iznos za 2014. godinu.</w:t>
      </w:r>
    </w:p>
    <w:p w:rsidR="00A24782" w:rsidRPr="00105D75" w:rsidRDefault="00A24782" w:rsidP="00A24782">
      <w:pPr>
        <w:numPr>
          <w:ilvl w:val="3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Poreza na dohodak</w:t>
      </w:r>
      <w:r w:rsidRPr="004362D3">
        <w:rPr>
          <w:rFonts w:ascii="Arial" w:hAnsi="Arial" w:cs="Arial"/>
          <w:iCs/>
          <w:sz w:val="20"/>
          <w:szCs w:val="20"/>
        </w:rPr>
        <w:t xml:space="preserve">, koji je do 30.06.2014. godine ostvaren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4.825.353,53 kn</w:t>
      </w:r>
      <w:r w:rsidRPr="004362D3">
        <w:rPr>
          <w:rFonts w:ascii="Arial" w:hAnsi="Arial" w:cs="Arial"/>
          <w:iCs/>
          <w:sz w:val="20"/>
          <w:szCs w:val="20"/>
        </w:rPr>
        <w:t xml:space="preserve">,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38%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planirani iznos za 2014. godinu i sastoji se od</w:t>
      </w:r>
    </w:p>
    <w:p w:rsidR="00A24782" w:rsidRPr="004362D3" w:rsidRDefault="00A24782" w:rsidP="00A24782">
      <w:pPr>
        <w:numPr>
          <w:ilvl w:val="1"/>
          <w:numId w:val="6"/>
        </w:numPr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Redovnog poreza na dohodak</w:t>
      </w:r>
      <w:r w:rsidRPr="004362D3">
        <w:rPr>
          <w:rFonts w:ascii="Arial" w:hAnsi="Arial" w:cs="Arial"/>
          <w:iCs/>
          <w:sz w:val="20"/>
          <w:szCs w:val="20"/>
        </w:rPr>
        <w:t xml:space="preserve"> – koji je do 30.06.2014.  </w:t>
      </w:r>
    </w:p>
    <w:p w:rsidR="00A24782" w:rsidRPr="00105D75" w:rsidRDefault="00A24782" w:rsidP="00A24782">
      <w:pPr>
        <w:ind w:left="2385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godine ostvaren u iznosu od  </w:t>
      </w:r>
      <w:r w:rsidRPr="004362D3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4.544.039,54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kn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,</w:t>
      </w:r>
      <w:r w:rsidRPr="004362D3">
        <w:rPr>
          <w:rFonts w:ascii="Arial" w:hAnsi="Arial" w:cs="Arial"/>
          <w:iCs/>
          <w:sz w:val="20"/>
          <w:szCs w:val="20"/>
        </w:rPr>
        <w:t xml:space="preserve"> odnosno sa 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 xml:space="preserve"> 40</w:t>
      </w:r>
      <w:r w:rsidRPr="004362D3">
        <w:rPr>
          <w:rFonts w:ascii="Arial" w:hAnsi="Arial" w:cs="Arial"/>
          <w:b/>
          <w:iCs/>
          <w:sz w:val="20"/>
          <w:szCs w:val="20"/>
        </w:rPr>
        <w:t>%</w:t>
      </w:r>
      <w:r w:rsidRPr="004362D3">
        <w:rPr>
          <w:rFonts w:ascii="Arial" w:hAnsi="Arial" w:cs="Arial"/>
          <w:iCs/>
          <w:sz w:val="20"/>
          <w:szCs w:val="20"/>
        </w:rPr>
        <w:t xml:space="preserve">  u odnosu na planirani iznos u 2014. godini. Redovni porez na dohodak je zajednički prihod državnog, županijskog, gradskog i općinskog proračuna, koji po stopi od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15</w:t>
      </w:r>
      <w:r w:rsidRPr="004362D3">
        <w:rPr>
          <w:rFonts w:ascii="Arial" w:hAnsi="Arial" w:cs="Arial"/>
          <w:b/>
          <w:iCs/>
          <w:sz w:val="20"/>
          <w:szCs w:val="20"/>
        </w:rPr>
        <w:t>%</w:t>
      </w:r>
      <w:r w:rsidRPr="004362D3">
        <w:rPr>
          <w:rFonts w:ascii="Arial" w:hAnsi="Arial" w:cs="Arial"/>
          <w:iCs/>
          <w:sz w:val="20"/>
          <w:szCs w:val="20"/>
        </w:rPr>
        <w:t xml:space="preserve"> od ukupno ostvarenog poreza na dohodak u Republici Hrvatskoj pripada Županijama.</w:t>
      </w:r>
    </w:p>
    <w:p w:rsidR="00A24782" w:rsidRPr="00105D75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 </w:t>
      </w:r>
      <w:r w:rsidRPr="004362D3">
        <w:rPr>
          <w:rFonts w:ascii="Arial" w:hAnsi="Arial" w:cs="Arial"/>
          <w:b/>
          <w:iCs/>
          <w:sz w:val="20"/>
          <w:szCs w:val="20"/>
        </w:rPr>
        <w:t>Dodatnog porez na dohodak</w:t>
      </w:r>
      <w:r w:rsidRPr="004362D3">
        <w:rPr>
          <w:rFonts w:ascii="Arial" w:hAnsi="Arial" w:cs="Arial"/>
          <w:iCs/>
          <w:sz w:val="20"/>
          <w:szCs w:val="20"/>
        </w:rPr>
        <w:t xml:space="preserve"> – koji je do 30.06.2014. godine ostvaren 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281.313,99 kn</w:t>
      </w:r>
      <w:r w:rsidRPr="004362D3">
        <w:rPr>
          <w:rFonts w:ascii="Arial" w:hAnsi="Arial" w:cs="Arial"/>
          <w:iCs/>
          <w:sz w:val="20"/>
          <w:szCs w:val="20"/>
        </w:rPr>
        <w:t xml:space="preserve"> i koji služi za financiranje decentraliziranih javnih funkcija u 2014. godini. </w:t>
      </w:r>
    </w:p>
    <w:p w:rsidR="00A24782" w:rsidRPr="00105D75" w:rsidRDefault="00A24782" w:rsidP="00A24782">
      <w:pPr>
        <w:numPr>
          <w:ilvl w:val="0"/>
          <w:numId w:val="2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>2. Županijski porezi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, ostvareni su do 30.06.2014. godine u ukupnom iznosu od </w:t>
      </w:r>
      <w:r w:rsidRPr="004362D3">
        <w:rPr>
          <w:rFonts w:ascii="Arial" w:hAnsi="Arial" w:cs="Arial"/>
          <w:iCs/>
          <w:sz w:val="20"/>
          <w:szCs w:val="20"/>
          <w:u w:val="single"/>
          <w:lang w:val="de-DE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>118.457,46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i to</w:t>
      </w:r>
    </w:p>
    <w:p w:rsidR="00A24782" w:rsidRPr="00105D75" w:rsidRDefault="00A24782" w:rsidP="00A24782">
      <w:pPr>
        <w:numPr>
          <w:ilvl w:val="1"/>
          <w:numId w:val="7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 xml:space="preserve">    Poreza na nasljedstva i darove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, koji je ostvaren u iznosu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>18.183,24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i odnosi se na naplaćena potraživanja ovog poreza  iz  prethodnih godina.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 </w:t>
      </w:r>
    </w:p>
    <w:p w:rsidR="00A24782" w:rsidRPr="004362D3" w:rsidRDefault="00A24782" w:rsidP="00A24782">
      <w:pPr>
        <w:numPr>
          <w:ilvl w:val="1"/>
          <w:numId w:val="7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Poreza na cestovna motorna vozila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, koji je  ostvaren u  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en-AU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  iznosu  </w:t>
      </w:r>
      <w:r w:rsidRPr="004362D3">
        <w:rPr>
          <w:rFonts w:ascii="Arial" w:hAnsi="Arial" w:cs="Arial"/>
          <w:iCs/>
          <w:sz w:val="20"/>
          <w:szCs w:val="20"/>
          <w:lang w:val="en-AU"/>
        </w:rPr>
        <w:t xml:space="preserve">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en-AU"/>
        </w:rPr>
        <w:t xml:space="preserve"> 93.492,96 kn</w:t>
      </w:r>
      <w:r w:rsidRPr="004362D3">
        <w:rPr>
          <w:rFonts w:ascii="Arial" w:hAnsi="Arial" w:cs="Arial"/>
          <w:iCs/>
          <w:sz w:val="20"/>
          <w:szCs w:val="20"/>
          <w:lang w:val="en-AU"/>
        </w:rPr>
        <w:t xml:space="preserve"> i odnosi se na naplaćena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en-AU"/>
        </w:rPr>
      </w:pPr>
      <w:r w:rsidRPr="004362D3">
        <w:rPr>
          <w:rFonts w:ascii="Arial" w:hAnsi="Arial" w:cs="Arial"/>
          <w:iCs/>
          <w:sz w:val="20"/>
          <w:szCs w:val="20"/>
          <w:lang w:val="en-AU"/>
        </w:rPr>
        <w:t xml:space="preserve">            potraživanja ovog  poreza iz  prethodnih godina.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en-AU"/>
        </w:rPr>
      </w:pPr>
      <w:r w:rsidRPr="004362D3">
        <w:rPr>
          <w:rFonts w:ascii="Arial" w:hAnsi="Arial" w:cs="Arial"/>
          <w:iCs/>
          <w:sz w:val="20"/>
          <w:szCs w:val="20"/>
          <w:lang w:val="en-AU"/>
        </w:rPr>
        <w:t xml:space="preserve">2.3.    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Porez na automate za zabavne igre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, koji je ostvaren u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en-AU"/>
        </w:rPr>
        <w:t xml:space="preserve">           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55.000,00 kn. 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Vlasnici automata tijekom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  godine plaćaju paušalne iznose do konačnog obračuna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  poreza koji se vrši   krajem godine.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2.4.    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Poreza na plovne objekte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,koji je ostvaren u iznosu od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 xml:space="preserve">  6.231,26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. Sukladno Odluci Županijske skupštine od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          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28.12.2001. godine, poslove utvrđivanja. razreza, naplate, 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ovrhe županijskih poreza za našu Županiju obavlja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Porezna uprava Gospić, kojoj za tu namjenu pripada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5%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od ukupno ostvarenih županijskih poreza u tekućoj 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godini.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lastRenderedPageBreak/>
        <w:tab/>
        <w:t xml:space="preserve">  </w:t>
      </w:r>
      <w:r w:rsidRPr="004362D3">
        <w:rPr>
          <w:rFonts w:ascii="Arial" w:hAnsi="Arial" w:cs="Arial"/>
          <w:iCs/>
          <w:sz w:val="20"/>
          <w:szCs w:val="20"/>
          <w:u w:val="single"/>
          <w:lang w:val="de-DE"/>
        </w:rPr>
        <w:t xml:space="preserve">Razrez i naplata Županijskih poreza odvija se uglavnom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</w:t>
      </w:r>
      <w:r w:rsidRPr="004362D3">
        <w:rPr>
          <w:rFonts w:ascii="Arial" w:hAnsi="Arial" w:cs="Arial"/>
          <w:iCs/>
          <w:sz w:val="20"/>
          <w:szCs w:val="20"/>
          <w:u w:val="single"/>
          <w:lang w:val="de-DE"/>
        </w:rPr>
        <w:t xml:space="preserve"> u drugom polugodištu proračunske godine tako da se </w:t>
      </w:r>
    </w:p>
    <w:p w:rsidR="00A24782" w:rsidRPr="004362D3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 </w:t>
      </w:r>
      <w:r w:rsidRPr="004362D3">
        <w:rPr>
          <w:rFonts w:ascii="Arial" w:hAnsi="Arial" w:cs="Arial"/>
          <w:iCs/>
          <w:sz w:val="20"/>
          <w:szCs w:val="20"/>
          <w:u w:val="single"/>
          <w:lang w:val="de-DE"/>
        </w:rPr>
        <w:t>ostvareni županijski porezi do 30.06.2014. godine odnose</w:t>
      </w:r>
    </w:p>
    <w:p w:rsidR="00A24782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        </w:t>
      </w:r>
      <w:r w:rsidRPr="004362D3">
        <w:rPr>
          <w:rFonts w:ascii="Arial" w:hAnsi="Arial" w:cs="Arial"/>
          <w:iCs/>
          <w:sz w:val="20"/>
          <w:szCs w:val="20"/>
          <w:u w:val="single"/>
          <w:lang w:val="de-DE"/>
        </w:rPr>
        <w:t xml:space="preserve"> na naplaćena potraživanja iz prethodnih godina.</w:t>
      </w:r>
    </w:p>
    <w:p w:rsidR="00A24782" w:rsidRPr="00105D75" w:rsidRDefault="00A24782" w:rsidP="00A24782">
      <w:pPr>
        <w:tabs>
          <w:tab w:val="left" w:pos="2865"/>
        </w:tabs>
        <w:ind w:left="2385"/>
        <w:jc w:val="both"/>
        <w:rPr>
          <w:rFonts w:ascii="Arial" w:hAnsi="Arial" w:cs="Arial"/>
          <w:iCs/>
          <w:sz w:val="20"/>
          <w:szCs w:val="20"/>
          <w:u w:val="single"/>
          <w:lang w:val="de-DE"/>
        </w:rPr>
      </w:pPr>
    </w:p>
    <w:p w:rsidR="00A24782" w:rsidRPr="00105D75" w:rsidRDefault="00A24782" w:rsidP="00A24782">
      <w:p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ab/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 xml:space="preserve">       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III  - 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TEKUĆE POTPORE IZ DRŽAVNOG PRORAČUNA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ostvarene su do 30.06.2014. godine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17.203.141,49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odnosno sa </w:t>
      </w:r>
      <w:r w:rsidRPr="004362D3">
        <w:rPr>
          <w:rFonts w:ascii="Arial" w:hAnsi="Arial" w:cs="Arial"/>
          <w:b/>
          <w:bCs/>
          <w:iCs/>
          <w:sz w:val="20"/>
          <w:szCs w:val="20"/>
          <w:lang w:val="de-DE"/>
        </w:rPr>
        <w:t>41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%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u odnosu na planirani iznos za 2014. godinu i sastoje se od: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 xml:space="preserve"> </w:t>
      </w:r>
    </w:p>
    <w:p w:rsidR="00A24782" w:rsidRPr="00105D75" w:rsidRDefault="00A24782" w:rsidP="00A24782">
      <w:pPr>
        <w:pStyle w:val="BodyText3"/>
        <w:numPr>
          <w:ilvl w:val="0"/>
          <w:numId w:val="8"/>
        </w:numPr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b/>
          <w:i w:val="0"/>
          <w:iCs/>
          <w:sz w:val="20"/>
        </w:rPr>
        <w:t>Tekuće potpore iz Državnog proračuna</w:t>
      </w:r>
      <w:r w:rsidRPr="004362D3">
        <w:rPr>
          <w:rFonts w:ascii="Arial" w:hAnsi="Arial" w:cs="Arial"/>
          <w:i w:val="0"/>
          <w:iCs/>
          <w:sz w:val="20"/>
        </w:rPr>
        <w:t xml:space="preserve"> našoj Županiji, odnosno tekuće dotacije iz  Državnog proračuna Ličko-senjskoj županiji koja je doznačena </w:t>
      </w:r>
      <w:r w:rsidRPr="004362D3">
        <w:rPr>
          <w:rFonts w:ascii="Arial" w:hAnsi="Arial" w:cs="Arial"/>
          <w:i w:val="0"/>
          <w:sz w:val="20"/>
        </w:rPr>
        <w:t xml:space="preserve">našoj Županiji do 30.06.2014. godine u iznosu od </w:t>
      </w:r>
      <w:r w:rsidRPr="004362D3">
        <w:rPr>
          <w:rFonts w:ascii="Arial" w:hAnsi="Arial" w:cs="Arial"/>
          <w:b/>
          <w:i w:val="0"/>
          <w:sz w:val="20"/>
          <w:u w:val="single"/>
        </w:rPr>
        <w:t xml:space="preserve"> 2.052.635,00 kn</w:t>
      </w:r>
      <w:r w:rsidRPr="004362D3">
        <w:rPr>
          <w:rFonts w:ascii="Arial" w:hAnsi="Arial" w:cs="Arial"/>
          <w:i w:val="0"/>
          <w:sz w:val="20"/>
        </w:rPr>
        <w:t xml:space="preserve">  odnosno </w:t>
      </w:r>
      <w:r w:rsidRPr="004362D3">
        <w:rPr>
          <w:rFonts w:ascii="Arial" w:hAnsi="Arial" w:cs="Arial"/>
          <w:b/>
          <w:i w:val="0"/>
          <w:sz w:val="20"/>
        </w:rPr>
        <w:t>50%</w:t>
      </w:r>
      <w:r w:rsidRPr="004362D3">
        <w:rPr>
          <w:rFonts w:ascii="Arial" w:hAnsi="Arial" w:cs="Arial"/>
          <w:i w:val="0"/>
          <w:sz w:val="20"/>
        </w:rPr>
        <w:t xml:space="preserve"> u odnosu na planirani iznos za 2014. godinu. </w:t>
      </w:r>
      <w:r w:rsidRPr="004362D3">
        <w:rPr>
          <w:rFonts w:ascii="Arial" w:hAnsi="Arial" w:cs="Arial"/>
          <w:i w:val="0"/>
          <w:sz w:val="20"/>
        </w:rPr>
        <w:tab/>
      </w:r>
    </w:p>
    <w:p w:rsidR="00A24782" w:rsidRPr="00105D75" w:rsidRDefault="00A24782" w:rsidP="00A24782">
      <w:pPr>
        <w:pStyle w:val="BodyText3"/>
        <w:numPr>
          <w:ilvl w:val="0"/>
          <w:numId w:val="2"/>
        </w:numPr>
        <w:rPr>
          <w:rFonts w:ascii="Arial" w:hAnsi="Arial" w:cs="Arial"/>
          <w:i w:val="0"/>
          <w:sz w:val="20"/>
        </w:rPr>
      </w:pPr>
      <w:r w:rsidRPr="004362D3">
        <w:rPr>
          <w:rFonts w:ascii="Arial" w:hAnsi="Arial" w:cs="Arial"/>
          <w:b/>
          <w:i w:val="0"/>
          <w:sz w:val="20"/>
        </w:rPr>
        <w:t xml:space="preserve">Potpore izravnanja </w:t>
      </w:r>
      <w:r w:rsidRPr="004362D3">
        <w:rPr>
          <w:rFonts w:ascii="Arial" w:hAnsi="Arial" w:cs="Arial"/>
          <w:i w:val="0"/>
          <w:sz w:val="20"/>
        </w:rPr>
        <w:t xml:space="preserve">za decentralizirane javne funkcije koja je doznačena Ličko-senjskoj  županiji u 2014. godini  iz Državnog proračuna u ukupnom iznosu od </w:t>
      </w:r>
      <w:r w:rsidRPr="004362D3">
        <w:rPr>
          <w:rFonts w:ascii="Arial" w:hAnsi="Arial" w:cs="Arial"/>
          <w:b/>
          <w:i w:val="0"/>
          <w:sz w:val="20"/>
          <w:u w:val="single"/>
        </w:rPr>
        <w:t xml:space="preserve">  12.131.485,26 kn</w:t>
      </w:r>
      <w:r w:rsidRPr="004362D3">
        <w:rPr>
          <w:rFonts w:ascii="Arial" w:hAnsi="Arial" w:cs="Arial"/>
          <w:i w:val="0"/>
          <w:sz w:val="20"/>
        </w:rPr>
        <w:t xml:space="preserve"> i sastoji se od :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Potpore izravnanja za decentralizaciju osnovnog školstva</w:t>
      </w:r>
      <w:r w:rsidRPr="004362D3">
        <w:rPr>
          <w:rFonts w:ascii="Arial" w:hAnsi="Arial" w:cs="Arial"/>
          <w:iCs/>
          <w:sz w:val="20"/>
          <w:szCs w:val="20"/>
        </w:rPr>
        <w:t xml:space="preserve"> koja je  ostvarena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5.658.394,00 kn</w:t>
      </w:r>
      <w:r w:rsidRPr="004362D3">
        <w:rPr>
          <w:rFonts w:ascii="Arial" w:hAnsi="Arial" w:cs="Arial"/>
          <w:iCs/>
          <w:sz w:val="20"/>
          <w:szCs w:val="20"/>
        </w:rPr>
        <w:t xml:space="preserve"> po Odluci Vlade RH o minimalnim financijskim standardima za 2014. godinu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Potpore izravnanja za decentralizaciju srednjeg školstva</w:t>
      </w:r>
      <w:r w:rsidRPr="004362D3">
        <w:rPr>
          <w:rFonts w:ascii="Arial" w:hAnsi="Arial" w:cs="Arial"/>
          <w:iCs/>
          <w:sz w:val="20"/>
          <w:szCs w:val="20"/>
        </w:rPr>
        <w:t xml:space="preserve"> koja je  ostvarena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2.122.458,00 kn</w:t>
      </w:r>
      <w:r w:rsidRPr="004362D3">
        <w:rPr>
          <w:rFonts w:ascii="Arial" w:hAnsi="Arial" w:cs="Arial"/>
          <w:iCs/>
          <w:sz w:val="20"/>
          <w:szCs w:val="20"/>
        </w:rPr>
        <w:t xml:space="preserve"> po Odluci Vlade RH o minimalnim financijskim standardima.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Potpore izravnanja za decentralizaciju socijalne skrbi</w:t>
      </w:r>
      <w:r w:rsidRPr="004362D3">
        <w:rPr>
          <w:rFonts w:ascii="Arial" w:hAnsi="Arial" w:cs="Arial"/>
          <w:iCs/>
          <w:sz w:val="20"/>
          <w:szCs w:val="20"/>
        </w:rPr>
        <w:t xml:space="preserve">, koja je  po Odluci Vlade RH o minimalnim financijskim standardima socijalne skrbi za 2014. godinu ostvarena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3.081.845,10 kn</w:t>
      </w:r>
      <w:r w:rsidRPr="004362D3">
        <w:rPr>
          <w:rFonts w:ascii="Arial" w:hAnsi="Arial" w:cs="Arial"/>
          <w:iCs/>
          <w:sz w:val="20"/>
          <w:szCs w:val="20"/>
        </w:rPr>
        <w:t xml:space="preserve"> i 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Potpore izravnanja za decentralizaciju zdravstva</w:t>
      </w:r>
      <w:r w:rsidRPr="004362D3">
        <w:rPr>
          <w:rFonts w:ascii="Arial" w:hAnsi="Arial" w:cs="Arial"/>
          <w:iCs/>
          <w:sz w:val="20"/>
          <w:szCs w:val="20"/>
        </w:rPr>
        <w:t xml:space="preserve"> koja je po Odluci Vlade RH o minimalnim financijskim standardima zdravstva za 2014. godinu ostvarena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1.268.788,16 kn.</w:t>
      </w:r>
    </w:p>
    <w:p w:rsidR="00A24782" w:rsidRPr="00105D75" w:rsidRDefault="00A24782" w:rsidP="00A24782">
      <w:pPr>
        <w:numPr>
          <w:ilvl w:val="0"/>
          <w:numId w:val="2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bCs/>
          <w:iCs/>
          <w:sz w:val="20"/>
          <w:szCs w:val="20"/>
        </w:rPr>
        <w:t xml:space="preserve">Namjenska sredstva za subvenciju kamate </w:t>
      </w:r>
      <w:r w:rsidRPr="004362D3">
        <w:rPr>
          <w:rFonts w:ascii="Arial" w:hAnsi="Arial" w:cs="Arial"/>
          <w:iCs/>
          <w:sz w:val="20"/>
          <w:szCs w:val="20"/>
        </w:rPr>
        <w:t>doznačena su od Ministarstva RH u ukupnom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</w:rPr>
        <w:t>iznosu od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201.229,48 kn .</w:t>
      </w:r>
    </w:p>
    <w:p w:rsidR="00A24782" w:rsidRPr="00105D75" w:rsidRDefault="00A24782" w:rsidP="00A24782">
      <w:pPr>
        <w:numPr>
          <w:ilvl w:val="0"/>
          <w:numId w:val="2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Ostala namjenska sredstva Ministarstava RH</w:t>
      </w:r>
      <w:r w:rsidRPr="004362D3">
        <w:rPr>
          <w:rFonts w:ascii="Arial" w:hAnsi="Arial" w:cs="Arial"/>
          <w:iCs/>
          <w:sz w:val="20"/>
          <w:szCs w:val="20"/>
        </w:rPr>
        <w:t xml:space="preserve"> ostvarena su 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 2.817.791,75 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 od :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Namjenska sredstva Ministarstva obrazovanja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za prijevoz učenika srednjih škola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2.548.791,75 kn.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Namjenska sredstva Ministarstva vanjskih poslova </w:t>
      </w:r>
      <w:r w:rsidRPr="004362D3">
        <w:rPr>
          <w:rFonts w:ascii="Arial" w:hAnsi="Arial" w:cs="Arial"/>
          <w:iCs/>
          <w:sz w:val="20"/>
          <w:szCs w:val="20"/>
        </w:rPr>
        <w:t xml:space="preserve">za europske integracije u iznosu od </w:t>
      </w:r>
      <w:r w:rsidRPr="004362D3">
        <w:rPr>
          <w:rFonts w:ascii="Arial" w:hAnsi="Arial" w:cs="Arial"/>
          <w:b/>
          <w:iCs/>
          <w:sz w:val="20"/>
          <w:szCs w:val="20"/>
        </w:rPr>
        <w:t>19.000,00 kn.</w:t>
      </w:r>
    </w:p>
    <w:p w:rsidR="00A24782" w:rsidRPr="00105D75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b/>
          <w:iCs/>
          <w:sz w:val="20"/>
          <w:szCs w:val="20"/>
        </w:rPr>
        <w:t>Namjenska sredstva Grada Gospića</w:t>
      </w:r>
      <w:r w:rsidRPr="004362D3">
        <w:rPr>
          <w:rFonts w:ascii="Arial" w:hAnsi="Arial" w:cs="Arial"/>
          <w:iCs/>
          <w:sz w:val="20"/>
          <w:szCs w:val="20"/>
        </w:rPr>
        <w:t xml:space="preserve"> za izradu glavnog projekta za Razvojni centar Ličko-senjske županije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150.000,00 kn.</w:t>
      </w:r>
    </w:p>
    <w:p w:rsidR="00A24782" w:rsidRDefault="00A24782" w:rsidP="00A24782">
      <w:pPr>
        <w:numPr>
          <w:ilvl w:val="1"/>
          <w:numId w:val="2"/>
        </w:numPr>
        <w:tabs>
          <w:tab w:val="left" w:pos="109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Namjenska sredstva Grada Zagreba </w:t>
      </w:r>
      <w:r w:rsidRPr="004362D3">
        <w:rPr>
          <w:rFonts w:ascii="Arial" w:hAnsi="Arial" w:cs="Arial"/>
          <w:iCs/>
          <w:sz w:val="20"/>
          <w:szCs w:val="20"/>
        </w:rPr>
        <w:t xml:space="preserve">za razminiranje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100.000,00 kn.</w:t>
      </w:r>
    </w:p>
    <w:p w:rsidR="00A24782" w:rsidRPr="00105D75" w:rsidRDefault="00A24782" w:rsidP="00A24782">
      <w:pPr>
        <w:tabs>
          <w:tab w:val="left" w:pos="1095"/>
        </w:tabs>
        <w:ind w:left="198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A24782" w:rsidRPr="004362D3" w:rsidRDefault="00A24782" w:rsidP="00A24782">
      <w:pPr>
        <w:tabs>
          <w:tab w:val="left" w:pos="1095"/>
        </w:tabs>
        <w:ind w:left="645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IV.  </w:t>
      </w:r>
      <w:r w:rsidRPr="004362D3">
        <w:rPr>
          <w:rFonts w:ascii="Arial" w:hAnsi="Arial" w:cs="Arial"/>
          <w:b/>
          <w:iCs/>
          <w:sz w:val="20"/>
          <w:szCs w:val="20"/>
        </w:rPr>
        <w:t>PRIHODI OD IMOVINE</w:t>
      </w:r>
      <w:r w:rsidRPr="004362D3">
        <w:rPr>
          <w:rFonts w:ascii="Arial" w:hAnsi="Arial" w:cs="Arial"/>
          <w:iCs/>
          <w:sz w:val="20"/>
          <w:szCs w:val="20"/>
        </w:rPr>
        <w:t xml:space="preserve">– ostvareni su do 30.06.2014. godine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1.138.196,43 kn</w:t>
      </w:r>
      <w:r w:rsidRPr="004362D3">
        <w:rPr>
          <w:rFonts w:ascii="Arial" w:hAnsi="Arial" w:cs="Arial"/>
          <w:iCs/>
          <w:sz w:val="20"/>
          <w:szCs w:val="20"/>
        </w:rPr>
        <w:t xml:space="preserve">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45%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planirani iznos za 2014. godinu i sastoje se od:</w:t>
      </w:r>
    </w:p>
    <w:p w:rsidR="00A24782" w:rsidRPr="00105D75" w:rsidRDefault="00A24782" w:rsidP="00A24782">
      <w:pPr>
        <w:numPr>
          <w:ilvl w:val="0"/>
          <w:numId w:val="9"/>
        </w:numPr>
        <w:tabs>
          <w:tab w:val="left" w:pos="109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b/>
          <w:iCs/>
          <w:sz w:val="20"/>
          <w:szCs w:val="20"/>
        </w:rPr>
        <w:t>Prihodi od kamata na depozite po viđenju</w:t>
      </w:r>
      <w:r w:rsidRPr="004362D3">
        <w:rPr>
          <w:rFonts w:ascii="Arial" w:hAnsi="Arial" w:cs="Arial"/>
          <w:iCs/>
          <w:sz w:val="20"/>
          <w:szCs w:val="20"/>
        </w:rPr>
        <w:t xml:space="preserve">, ostvareni su u ukupnom iznosu od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1.952,86 kn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 </w:t>
      </w:r>
      <w:r w:rsidRPr="004362D3">
        <w:rPr>
          <w:rFonts w:ascii="Arial" w:hAnsi="Arial" w:cs="Arial"/>
          <w:iCs/>
          <w:sz w:val="20"/>
          <w:szCs w:val="20"/>
        </w:rPr>
        <w:t>(</w:t>
      </w:r>
      <w:r w:rsidRPr="004362D3">
        <w:rPr>
          <w:rFonts w:ascii="Arial" w:hAnsi="Arial" w:cs="Arial"/>
          <w:iCs/>
          <w:sz w:val="20"/>
          <w:szCs w:val="20"/>
          <w:lang w:val="de-DE"/>
        </w:rPr>
        <w:t>upla</w:t>
      </w:r>
      <w:r w:rsidRPr="004362D3">
        <w:rPr>
          <w:rFonts w:ascii="Arial" w:hAnsi="Arial" w:cs="Arial"/>
          <w:iCs/>
          <w:sz w:val="20"/>
          <w:szCs w:val="20"/>
        </w:rPr>
        <w:t>ć</w:t>
      </w:r>
      <w:r w:rsidRPr="004362D3">
        <w:rPr>
          <w:rFonts w:ascii="Arial" w:hAnsi="Arial" w:cs="Arial"/>
          <w:iCs/>
          <w:sz w:val="20"/>
          <w:szCs w:val="20"/>
          <w:lang w:val="de-DE"/>
        </w:rPr>
        <w:t>ene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kamate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za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prvi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kvartal</w:t>
      </w:r>
      <w:r w:rsidRPr="004362D3">
        <w:rPr>
          <w:rFonts w:ascii="Arial" w:hAnsi="Arial" w:cs="Arial"/>
          <w:iCs/>
          <w:sz w:val="20"/>
          <w:szCs w:val="20"/>
        </w:rPr>
        <w:t xml:space="preserve"> 2014.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godine</w:t>
      </w:r>
      <w:r w:rsidRPr="004362D3">
        <w:rPr>
          <w:rFonts w:ascii="Arial" w:hAnsi="Arial" w:cs="Arial"/>
          <w:iCs/>
          <w:sz w:val="20"/>
          <w:szCs w:val="20"/>
        </w:rPr>
        <w:t>).</w:t>
      </w:r>
    </w:p>
    <w:p w:rsidR="00A24782" w:rsidRPr="00105D75" w:rsidRDefault="00A24782" w:rsidP="00A24782">
      <w:pPr>
        <w:pStyle w:val="BodyText3"/>
        <w:numPr>
          <w:ilvl w:val="0"/>
          <w:numId w:val="8"/>
        </w:numPr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b/>
          <w:i w:val="0"/>
          <w:iCs/>
          <w:sz w:val="20"/>
        </w:rPr>
        <w:t>Prihoda od koncesija odnosno lovozakupnina za državna lovišta</w:t>
      </w:r>
      <w:r w:rsidRPr="004362D3">
        <w:rPr>
          <w:rFonts w:ascii="Arial" w:hAnsi="Arial" w:cs="Arial"/>
          <w:i w:val="0"/>
          <w:iCs/>
          <w:sz w:val="20"/>
        </w:rPr>
        <w:t xml:space="preserve">,koji su u 2014. godini ostvareni u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767.555,29 kn</w:t>
      </w:r>
      <w:r w:rsidRPr="004362D3">
        <w:rPr>
          <w:rFonts w:ascii="Arial" w:hAnsi="Arial" w:cs="Arial"/>
          <w:i w:val="0"/>
          <w:iCs/>
          <w:sz w:val="20"/>
        </w:rPr>
        <w:t xml:space="preserve">  odnosno sa </w:t>
      </w:r>
      <w:r w:rsidRPr="004362D3">
        <w:rPr>
          <w:rFonts w:ascii="Arial" w:hAnsi="Arial" w:cs="Arial"/>
          <w:b/>
          <w:bCs/>
          <w:i w:val="0"/>
          <w:iCs/>
          <w:sz w:val="20"/>
        </w:rPr>
        <w:t>53%</w:t>
      </w:r>
      <w:r w:rsidRPr="004362D3">
        <w:rPr>
          <w:rFonts w:ascii="Arial" w:hAnsi="Arial" w:cs="Arial"/>
          <w:i w:val="0"/>
          <w:iCs/>
          <w:sz w:val="20"/>
        </w:rPr>
        <w:t xml:space="preserve">  u odnosu na plan za 2014. godinu.</w:t>
      </w:r>
    </w:p>
    <w:p w:rsidR="00A24782" w:rsidRPr="00105D75" w:rsidRDefault="00A24782" w:rsidP="00A24782">
      <w:pPr>
        <w:pStyle w:val="BodyText3"/>
        <w:numPr>
          <w:ilvl w:val="0"/>
          <w:numId w:val="8"/>
        </w:numPr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b/>
          <w:i w:val="0"/>
          <w:sz w:val="20"/>
          <w:lang w:val="de-DE"/>
        </w:rPr>
        <w:t>Prihodi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od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naknada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za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koncesije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na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pomorskom</w:t>
      </w:r>
      <w:r w:rsidRPr="004362D3">
        <w:rPr>
          <w:rFonts w:ascii="Arial" w:hAnsi="Arial" w:cs="Arial"/>
          <w:b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lang w:val="de-DE"/>
        </w:rPr>
        <w:t>dobru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i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uporabi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pomorskog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dobra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koji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su</w:t>
      </w:r>
      <w:r w:rsidRPr="004362D3">
        <w:rPr>
          <w:rFonts w:ascii="Arial" w:hAnsi="Arial" w:cs="Arial"/>
          <w:i w:val="0"/>
          <w:sz w:val="20"/>
        </w:rPr>
        <w:t xml:space="preserve">  </w:t>
      </w:r>
      <w:r w:rsidRPr="004362D3">
        <w:rPr>
          <w:rFonts w:ascii="Arial" w:hAnsi="Arial" w:cs="Arial"/>
          <w:i w:val="0"/>
          <w:sz w:val="20"/>
          <w:lang w:val="de-DE"/>
        </w:rPr>
        <w:t>ostvareni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u</w:t>
      </w:r>
      <w:r w:rsidRPr="004362D3">
        <w:rPr>
          <w:rFonts w:ascii="Arial" w:hAnsi="Arial" w:cs="Arial"/>
          <w:i w:val="0"/>
          <w:sz w:val="20"/>
        </w:rPr>
        <w:t xml:space="preserve"> 2014. </w:t>
      </w:r>
      <w:r w:rsidRPr="004362D3">
        <w:rPr>
          <w:rFonts w:ascii="Arial" w:hAnsi="Arial" w:cs="Arial"/>
          <w:i w:val="0"/>
          <w:sz w:val="20"/>
          <w:lang w:val="de-DE"/>
        </w:rPr>
        <w:t>godini</w:t>
      </w:r>
      <w:r w:rsidRPr="004362D3">
        <w:rPr>
          <w:rFonts w:ascii="Arial" w:hAnsi="Arial" w:cs="Arial"/>
          <w:i w:val="0"/>
          <w:sz w:val="20"/>
        </w:rPr>
        <w:t xml:space="preserve">  </w:t>
      </w:r>
      <w:r w:rsidRPr="004362D3">
        <w:rPr>
          <w:rFonts w:ascii="Arial" w:hAnsi="Arial" w:cs="Arial"/>
          <w:i w:val="0"/>
          <w:sz w:val="20"/>
          <w:lang w:val="de-DE"/>
        </w:rPr>
        <w:t>u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ukupnom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iznosu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de-DE"/>
        </w:rPr>
        <w:t>od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b/>
          <w:i w:val="0"/>
          <w:sz w:val="20"/>
          <w:u w:val="single"/>
        </w:rPr>
        <w:t xml:space="preserve">  115.196,68 </w:t>
      </w:r>
      <w:r w:rsidRPr="004362D3">
        <w:rPr>
          <w:rFonts w:ascii="Arial" w:hAnsi="Arial" w:cs="Arial"/>
          <w:b/>
          <w:i w:val="0"/>
          <w:sz w:val="20"/>
          <w:u w:val="single"/>
          <w:lang w:val="de-DE"/>
        </w:rPr>
        <w:t>kn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en-AU"/>
        </w:rPr>
        <w:t>i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en-AU"/>
        </w:rPr>
        <w:t>sastoje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en-AU"/>
        </w:rPr>
        <w:t>se</w:t>
      </w:r>
      <w:r w:rsidRPr="004362D3">
        <w:rPr>
          <w:rFonts w:ascii="Arial" w:hAnsi="Arial" w:cs="Arial"/>
          <w:i w:val="0"/>
          <w:sz w:val="20"/>
        </w:rPr>
        <w:t xml:space="preserve"> </w:t>
      </w:r>
      <w:r w:rsidRPr="004362D3">
        <w:rPr>
          <w:rFonts w:ascii="Arial" w:hAnsi="Arial" w:cs="Arial"/>
          <w:i w:val="0"/>
          <w:sz w:val="20"/>
          <w:lang w:val="en-AU"/>
        </w:rPr>
        <w:t>od</w:t>
      </w:r>
      <w:r w:rsidRPr="004362D3">
        <w:rPr>
          <w:rFonts w:ascii="Arial" w:hAnsi="Arial" w:cs="Arial"/>
          <w:i w:val="0"/>
          <w:sz w:val="20"/>
        </w:rPr>
        <w:t>:</w:t>
      </w:r>
    </w:p>
    <w:p w:rsidR="00A24782" w:rsidRPr="004362D3" w:rsidRDefault="00A24782" w:rsidP="00A24782">
      <w:pPr>
        <w:tabs>
          <w:tab w:val="left" w:pos="1095"/>
        </w:tabs>
        <w:ind w:left="645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-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Prihodi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od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naknada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koju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pla</w:t>
      </w:r>
      <w:r w:rsidRPr="004362D3">
        <w:rPr>
          <w:rFonts w:ascii="Arial" w:hAnsi="Arial" w:cs="Arial"/>
          <w:b/>
          <w:iCs/>
          <w:sz w:val="20"/>
          <w:szCs w:val="20"/>
        </w:rPr>
        <w:t>ć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aju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vlasnici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brodica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za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uporabu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pomorskog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dobra</w:t>
      </w:r>
      <w:r w:rsidRPr="004362D3">
        <w:rPr>
          <w:rFonts w:ascii="Arial" w:hAnsi="Arial" w:cs="Arial"/>
          <w:iCs/>
          <w:sz w:val="20"/>
          <w:szCs w:val="20"/>
        </w:rPr>
        <w:t xml:space="preserve">,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koji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su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u</w:t>
      </w:r>
      <w:r w:rsidRPr="004362D3">
        <w:rPr>
          <w:rFonts w:ascii="Arial" w:hAnsi="Arial" w:cs="Arial"/>
          <w:iCs/>
          <w:sz w:val="20"/>
          <w:szCs w:val="20"/>
        </w:rPr>
        <w:t xml:space="preserve">  2014.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godini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ostvareni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iznosu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od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8.513,27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>kn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</w:rPr>
        <w:t>dok će se obavezu za naknade za brodice za 2014. godinu od strane Lučke kapetanije Senj dostavljati obveznicima istih u drugom polugodištu 2014. godine.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</w:p>
    <w:p w:rsidR="00A24782" w:rsidRPr="00105D75" w:rsidRDefault="00A24782" w:rsidP="00A24782">
      <w:pPr>
        <w:numPr>
          <w:ilvl w:val="0"/>
          <w:numId w:val="8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>Prihodi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od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naknada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za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Koncesije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na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vodama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i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javnom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vodnom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dobru</w:t>
      </w:r>
      <w:r w:rsidRPr="004362D3">
        <w:rPr>
          <w:rFonts w:ascii="Arial" w:hAnsi="Arial" w:cs="Arial"/>
          <w:iCs/>
          <w:sz w:val="20"/>
          <w:szCs w:val="20"/>
        </w:rPr>
        <w:t xml:space="preserve">,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koji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su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u</w:t>
      </w:r>
      <w:r w:rsidRPr="004362D3">
        <w:rPr>
          <w:rFonts w:ascii="Arial" w:hAnsi="Arial" w:cs="Arial"/>
          <w:iCs/>
          <w:sz w:val="20"/>
          <w:szCs w:val="20"/>
        </w:rPr>
        <w:t xml:space="preserve"> 2014.  </w:t>
      </w:r>
      <w:r w:rsidRPr="004362D3">
        <w:rPr>
          <w:rFonts w:ascii="Arial" w:hAnsi="Arial" w:cs="Arial"/>
          <w:iCs/>
          <w:sz w:val="20"/>
          <w:szCs w:val="20"/>
          <w:lang w:val="en-AU"/>
        </w:rPr>
        <w:t>godini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en-AU"/>
        </w:rPr>
        <w:t>ostvareni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en-AU"/>
        </w:rPr>
        <w:t>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en-AU"/>
        </w:rPr>
        <w:t>iznosu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en-AU"/>
        </w:rPr>
        <w:t>od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50.306,96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en-AU"/>
        </w:rPr>
        <w:t>kn</w:t>
      </w:r>
      <w:r w:rsidRPr="004362D3">
        <w:rPr>
          <w:rFonts w:ascii="Arial" w:hAnsi="Arial" w:cs="Arial"/>
          <w:iCs/>
          <w:sz w:val="20"/>
          <w:szCs w:val="20"/>
        </w:rPr>
        <w:t xml:space="preserve"> .</w:t>
      </w:r>
    </w:p>
    <w:p w:rsidR="00A24782" w:rsidRDefault="00A24782" w:rsidP="00A24782">
      <w:pPr>
        <w:numPr>
          <w:ilvl w:val="0"/>
          <w:numId w:val="8"/>
        </w:numPr>
        <w:tabs>
          <w:tab w:val="left" w:pos="109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Prihodi od lovozakupnina za zajednička ili županijska lovišta </w:t>
      </w:r>
      <w:r w:rsidRPr="004362D3">
        <w:rPr>
          <w:rFonts w:ascii="Arial" w:hAnsi="Arial" w:cs="Arial"/>
          <w:iCs/>
          <w:sz w:val="20"/>
          <w:szCs w:val="20"/>
        </w:rPr>
        <w:t xml:space="preserve">koja su u 2014. godini ostvarena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194.671,37 kn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</w:rPr>
        <w:t xml:space="preserve"> odnosno koja su ostvarena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68%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planirani iznos  za 2014. godine.</w:t>
      </w:r>
    </w:p>
    <w:p w:rsidR="00A24782" w:rsidRPr="00105D75" w:rsidRDefault="00A24782" w:rsidP="00A24782">
      <w:pPr>
        <w:tabs>
          <w:tab w:val="left" w:pos="1095"/>
        </w:tabs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A24782" w:rsidRPr="004362D3" w:rsidRDefault="00A24782" w:rsidP="00A24782">
      <w:pPr>
        <w:tabs>
          <w:tab w:val="left" w:pos="1095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lastRenderedPageBreak/>
        <w:t xml:space="preserve">  V. – </w:t>
      </w:r>
      <w:r w:rsidRPr="004362D3">
        <w:rPr>
          <w:rFonts w:ascii="Arial" w:hAnsi="Arial" w:cs="Arial"/>
          <w:b/>
          <w:iCs/>
          <w:sz w:val="20"/>
          <w:szCs w:val="20"/>
        </w:rPr>
        <w:t>PRIHODI OD PRODAJE ROBA I USLUGA</w:t>
      </w:r>
      <w:r w:rsidRPr="004362D3">
        <w:rPr>
          <w:rFonts w:ascii="Arial" w:hAnsi="Arial" w:cs="Arial"/>
          <w:iCs/>
          <w:sz w:val="20"/>
          <w:szCs w:val="20"/>
        </w:rPr>
        <w:t xml:space="preserve">, ostvareni su do 30.06.2014. godine u </w:t>
      </w:r>
      <w:r>
        <w:rPr>
          <w:rFonts w:ascii="Arial" w:hAnsi="Arial" w:cs="Arial"/>
          <w:iCs/>
          <w:sz w:val="20"/>
          <w:szCs w:val="20"/>
        </w:rPr>
        <w:t xml:space="preserve">          </w:t>
      </w:r>
      <w:r w:rsidRPr="004362D3">
        <w:rPr>
          <w:rFonts w:ascii="Arial" w:hAnsi="Arial" w:cs="Arial"/>
          <w:iCs/>
          <w:sz w:val="20"/>
          <w:szCs w:val="20"/>
        </w:rPr>
        <w:t xml:space="preserve">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2.156.365,29 kn</w:t>
      </w:r>
      <w:r w:rsidRPr="004362D3">
        <w:rPr>
          <w:rFonts w:ascii="Arial" w:hAnsi="Arial" w:cs="Arial"/>
          <w:iCs/>
          <w:sz w:val="20"/>
          <w:szCs w:val="20"/>
        </w:rPr>
        <w:t xml:space="preserve"> odnosno sa </w:t>
      </w:r>
      <w:r w:rsidRPr="004362D3">
        <w:rPr>
          <w:rFonts w:ascii="Arial" w:hAnsi="Arial" w:cs="Arial"/>
          <w:b/>
          <w:iCs/>
          <w:sz w:val="20"/>
          <w:szCs w:val="20"/>
        </w:rPr>
        <w:t>60%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 za 2014. godinu i sastoje se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Pr="004362D3">
        <w:rPr>
          <w:rFonts w:ascii="Arial" w:hAnsi="Arial" w:cs="Arial"/>
          <w:iCs/>
          <w:sz w:val="20"/>
          <w:szCs w:val="20"/>
        </w:rPr>
        <w:t>od:</w:t>
      </w:r>
    </w:p>
    <w:p w:rsidR="00A24782" w:rsidRPr="00105D75" w:rsidRDefault="00A24782" w:rsidP="00A24782">
      <w:pPr>
        <w:numPr>
          <w:ilvl w:val="1"/>
          <w:numId w:val="8"/>
        </w:numPr>
        <w:tabs>
          <w:tab w:val="left" w:pos="1095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Prihoda od </w:t>
      </w:r>
      <w:r w:rsidRPr="004362D3">
        <w:rPr>
          <w:rFonts w:ascii="Arial" w:hAnsi="Arial" w:cs="Arial"/>
          <w:b/>
          <w:iCs/>
          <w:sz w:val="20"/>
          <w:szCs w:val="20"/>
        </w:rPr>
        <w:t>županijskih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</w:rPr>
        <w:t>administrativnih pristojba</w:t>
      </w:r>
      <w:r w:rsidRPr="004362D3">
        <w:rPr>
          <w:rFonts w:ascii="Arial" w:hAnsi="Arial" w:cs="Arial"/>
          <w:iCs/>
          <w:sz w:val="20"/>
          <w:szCs w:val="20"/>
        </w:rPr>
        <w:t xml:space="preserve">, koji pripada Županijskom proračunu i koji je u 2014. godini ostvaren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367.628,96 kn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, odnosno sa </w:t>
      </w:r>
      <w:r w:rsidRPr="004362D3">
        <w:rPr>
          <w:rFonts w:ascii="Arial" w:hAnsi="Arial" w:cs="Arial"/>
          <w:b/>
          <w:iCs/>
          <w:color w:val="000000"/>
          <w:sz w:val="20"/>
          <w:szCs w:val="20"/>
        </w:rPr>
        <w:t>27%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u odnosu na planirani iznos za 2014. godinu.</w:t>
      </w:r>
    </w:p>
    <w:p w:rsidR="00A24782" w:rsidRPr="004362D3" w:rsidRDefault="00A24782" w:rsidP="00A24782">
      <w:pPr>
        <w:numPr>
          <w:ilvl w:val="1"/>
          <w:numId w:val="8"/>
        </w:numPr>
        <w:tabs>
          <w:tab w:val="left" w:pos="1095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Ostalih nespomenutih prihoda</w:t>
      </w:r>
      <w:r w:rsidRPr="004362D3">
        <w:rPr>
          <w:rFonts w:ascii="Arial" w:hAnsi="Arial" w:cs="Arial"/>
          <w:iCs/>
          <w:sz w:val="20"/>
          <w:szCs w:val="20"/>
        </w:rPr>
        <w:t xml:space="preserve">, ostvarenih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 1.788.736,33 kn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</w:p>
    <w:p w:rsidR="00A24782" w:rsidRPr="004362D3" w:rsidRDefault="00A24782" w:rsidP="00A24782">
      <w:pPr>
        <w:jc w:val="both"/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b/>
          <w:sz w:val="20"/>
          <w:szCs w:val="20"/>
        </w:rPr>
        <w:t>Ostali nespomenuti prihodi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1. Pozajmica – Županijska uprava za ceste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200.000,00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2. Pozajmica – Razvojna agencija Ličko-senjske županije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135.000,00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3.  Ostale refundacije (Hrvatski zavod za zapošljavanje)                  </w:t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  90.601,56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4. Prihodi od prodaje i zakupa poljoprivrednog zemljišta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  34.729,83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5. Naknada za koncesiju za turističko zemljište kampovima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    Novalja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130.994,09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6. Lika-ceste – uplata udjela (prihodi od privatizacije)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  74.661,40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7. Prihodi od Upravnog odjela za graditeljstvo: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651.839,94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7.1.  Naknade za nezakonito izgrađene zgrade i objekte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        u prostoru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 xml:space="preserve">= 463.576,15 kn  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7.2. Prihodi od pristojbi Upravnog odjela za graditeljstvo</w:t>
      </w:r>
      <w:r>
        <w:rPr>
          <w:rFonts w:ascii="Arial" w:hAnsi="Arial" w:cs="Arial"/>
          <w:sz w:val="20"/>
          <w:szCs w:val="20"/>
        </w:rPr>
        <w:tab/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         i zaštitu okoliša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188.263,79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8. Namjenska sredstva gradova i općina za sufinanciranje 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     subvencije kamate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121.211,42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9. Mineralne sirovine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  16.463,69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10. Županijski glasnik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  38.978,27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11. Prihodi od koncesija zdravstvenih ustanova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220.108,02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12. Namjenska sredstva gradova i općina za sufinanciranje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      asistenta u nastavi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   25.913,03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13. Prihodi od dozvola za županijske autobusne linije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    9.570,00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14. Agencija za plaćanje u poljoprivredi i ribarstvu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 xml:space="preserve">      za „Jesen u Lici“ 2013. godine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=   13.200,00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15. Fakultet za management u turizmu-jamstvo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=   10.000,00 kn</w:t>
      </w:r>
    </w:p>
    <w:p w:rsidR="00A24782" w:rsidRDefault="00A24782" w:rsidP="00A247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4362D3">
        <w:rPr>
          <w:rFonts w:ascii="Arial" w:hAnsi="Arial" w:cs="Arial"/>
          <w:sz w:val="20"/>
          <w:szCs w:val="20"/>
        </w:rPr>
        <w:t xml:space="preserve">. Ostalih </w:t>
      </w:r>
      <w:r>
        <w:rPr>
          <w:rFonts w:ascii="Arial" w:hAnsi="Arial" w:cs="Arial"/>
          <w:sz w:val="20"/>
          <w:szCs w:val="20"/>
        </w:rPr>
        <w:t>nespomenutih prihoda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  </w:t>
      </w:r>
      <w:r w:rsidRPr="004362D3">
        <w:rPr>
          <w:rFonts w:ascii="Arial" w:hAnsi="Arial" w:cs="Arial"/>
          <w:sz w:val="20"/>
          <w:szCs w:val="20"/>
        </w:rPr>
        <w:t>15.465,08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  SVEUKUPNO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 xml:space="preserve">            = 1.788.736,33  kn</w:t>
      </w:r>
    </w:p>
    <w:p w:rsidR="00A24782" w:rsidRPr="004362D3" w:rsidRDefault="00A24782" w:rsidP="00A24782">
      <w:pPr>
        <w:jc w:val="both"/>
        <w:rPr>
          <w:rFonts w:ascii="Arial" w:hAnsi="Arial" w:cs="Arial"/>
          <w:sz w:val="20"/>
          <w:szCs w:val="20"/>
        </w:rPr>
      </w:pP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VI. – </w:t>
      </w:r>
      <w:r w:rsidRPr="004362D3">
        <w:rPr>
          <w:rFonts w:ascii="Arial" w:hAnsi="Arial" w:cs="Arial"/>
          <w:b/>
          <w:iCs/>
          <w:sz w:val="20"/>
          <w:szCs w:val="20"/>
        </w:rPr>
        <w:t>ŽUPANIJSKI PRIMICI</w:t>
      </w:r>
      <w:r w:rsidRPr="004362D3">
        <w:rPr>
          <w:rFonts w:ascii="Arial" w:hAnsi="Arial" w:cs="Arial"/>
          <w:iCs/>
          <w:sz w:val="20"/>
          <w:szCs w:val="20"/>
        </w:rPr>
        <w:t xml:space="preserve">, ostvareni su u 2014. godini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80.114,11 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 od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županijskih primitaka od povrata danih zajmova odnosno kredita odobrenih malim i srednjim poduzetnicima iz prethodnih godina.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Županijski izvorni prihodi </w:t>
      </w:r>
      <w:r w:rsidRPr="004362D3">
        <w:rPr>
          <w:rFonts w:ascii="Arial" w:hAnsi="Arial" w:cs="Arial"/>
          <w:iCs/>
          <w:sz w:val="20"/>
          <w:szCs w:val="20"/>
        </w:rPr>
        <w:t>se dobiju kada se od ukupno ostvarenih prihoda i primitaka  oduzmu sve tekuće potpore ili namjenska sredstva iz Državnog proračuna i lokalnih proračuna.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Županijski izvorni prihodi</w:t>
      </w:r>
      <w:r w:rsidRPr="004362D3">
        <w:rPr>
          <w:rFonts w:ascii="Arial" w:hAnsi="Arial" w:cs="Arial"/>
          <w:iCs/>
          <w:sz w:val="20"/>
          <w:szCs w:val="20"/>
        </w:rPr>
        <w:t xml:space="preserve">, ostvareni do 30.06.2014. godine  iznose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8.372.936,81 kn</w:t>
      </w:r>
      <w:r w:rsidRPr="004362D3">
        <w:rPr>
          <w:rFonts w:ascii="Arial" w:hAnsi="Arial" w:cs="Arial"/>
          <w:iCs/>
          <w:sz w:val="20"/>
          <w:szCs w:val="20"/>
        </w:rPr>
        <w:t xml:space="preserve">,  što znači da je Ličko-senjska županija u razdoblju od 01.01.-30.06.2014. godine ostvarila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40%</w:t>
      </w:r>
      <w:r w:rsidRPr="004362D3">
        <w:rPr>
          <w:rFonts w:ascii="Arial" w:hAnsi="Arial" w:cs="Arial"/>
          <w:iCs/>
          <w:sz w:val="20"/>
          <w:szCs w:val="20"/>
        </w:rPr>
        <w:t xml:space="preserve"> od ukupno planiranih izvornih prihoda za 2014. godinu. </w:t>
      </w:r>
    </w:p>
    <w:p w:rsidR="00A24782" w:rsidRPr="00105D75" w:rsidRDefault="00A24782" w:rsidP="00A24782">
      <w:pPr>
        <w:numPr>
          <w:ilvl w:val="0"/>
          <w:numId w:val="10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Ukupno ostvareni odnosno utrošeni rashodi i izdaci</w:t>
      </w:r>
      <w:r w:rsidRPr="004362D3">
        <w:rPr>
          <w:rFonts w:ascii="Arial" w:hAnsi="Arial" w:cs="Arial"/>
          <w:iCs/>
          <w:sz w:val="20"/>
          <w:szCs w:val="20"/>
        </w:rPr>
        <w:t xml:space="preserve"> iz Županijskog proračuna za razdoblje 01.01.-30.06.2014. godine iznose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22.941.612,34 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 od:</w:t>
      </w:r>
    </w:p>
    <w:p w:rsidR="00A24782" w:rsidRPr="004362D3" w:rsidRDefault="00A24782" w:rsidP="00A24782">
      <w:pPr>
        <w:numPr>
          <w:ilvl w:val="1"/>
          <w:numId w:val="9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>Županijskih rashoda i izdataka</w:t>
      </w:r>
      <w:r w:rsidRPr="004362D3">
        <w:rPr>
          <w:rFonts w:ascii="Arial" w:hAnsi="Arial" w:cs="Arial"/>
          <w:iCs/>
          <w:sz w:val="20"/>
          <w:szCs w:val="20"/>
        </w:rPr>
        <w:t xml:space="preserve">, koji su do 30.06.2014. godine utrošeni u </w:t>
      </w:r>
    </w:p>
    <w:p w:rsidR="00A24782" w:rsidRPr="004362D3" w:rsidRDefault="00A24782" w:rsidP="00A24782">
      <w:pPr>
        <w:tabs>
          <w:tab w:val="num" w:pos="360"/>
          <w:tab w:val="left" w:pos="2865"/>
        </w:tabs>
        <w:ind w:left="1416" w:hanging="36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ukupnom iznosu od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12.771.194,50 kn</w:t>
      </w:r>
      <w:r w:rsidRPr="004362D3">
        <w:rPr>
          <w:rFonts w:ascii="Arial" w:hAnsi="Arial" w:cs="Arial"/>
          <w:iCs/>
          <w:sz w:val="20"/>
          <w:szCs w:val="20"/>
        </w:rPr>
        <w:t xml:space="preserve">  i koji čine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45%</w:t>
      </w:r>
      <w:r w:rsidRPr="004362D3">
        <w:rPr>
          <w:rFonts w:ascii="Arial" w:hAnsi="Arial" w:cs="Arial"/>
          <w:iCs/>
          <w:sz w:val="20"/>
          <w:szCs w:val="20"/>
        </w:rPr>
        <w:t xml:space="preserve"> od ukupno planiranih  rashoda i  izdataka u 2014. godini i ostvareni su do 30.06.2014. godine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41%</w:t>
      </w:r>
      <w:r w:rsidRPr="004362D3">
        <w:rPr>
          <w:rFonts w:ascii="Arial" w:hAnsi="Arial" w:cs="Arial"/>
          <w:iCs/>
          <w:sz w:val="20"/>
          <w:szCs w:val="20"/>
        </w:rPr>
        <w:t xml:space="preserve">  u odnosu na planirani iznos za 2014. godinu.                  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1.2.     </w:t>
      </w:r>
      <w:r w:rsidRPr="004362D3">
        <w:rPr>
          <w:rFonts w:ascii="Arial" w:hAnsi="Arial" w:cs="Arial"/>
          <w:b/>
          <w:iCs/>
          <w:sz w:val="20"/>
          <w:szCs w:val="20"/>
        </w:rPr>
        <w:t>Decentraliziranih rashoda i izdataka</w:t>
      </w:r>
      <w:r w:rsidRPr="004362D3">
        <w:rPr>
          <w:rFonts w:ascii="Arial" w:hAnsi="Arial" w:cs="Arial"/>
          <w:iCs/>
          <w:sz w:val="20"/>
          <w:szCs w:val="20"/>
        </w:rPr>
        <w:t xml:space="preserve"> koji su do 30.06.2014. godine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                        </w:t>
      </w:r>
      <w:r w:rsidRPr="004362D3">
        <w:rPr>
          <w:rFonts w:ascii="Arial" w:hAnsi="Arial" w:cs="Arial"/>
          <w:iCs/>
          <w:sz w:val="20"/>
          <w:szCs w:val="20"/>
        </w:rPr>
        <w:t xml:space="preserve">utrošeni u  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10.170.417,84 kn 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i koji čine </w:t>
      </w:r>
      <w:r w:rsidRPr="004362D3">
        <w:rPr>
          <w:rFonts w:ascii="Arial" w:hAnsi="Arial" w:cs="Arial"/>
          <w:b/>
          <w:iCs/>
          <w:sz w:val="20"/>
          <w:szCs w:val="20"/>
        </w:rPr>
        <w:t>55%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od ukupno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</w:rPr>
        <w:t xml:space="preserve">                       planiranih rashoda i  izdataka u 2014. godini i ostvareni su do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</w:rPr>
        <w:t xml:space="preserve">                        30.06.2014. godine sa </w:t>
      </w:r>
      <w:r w:rsidRPr="004362D3">
        <w:rPr>
          <w:rFonts w:ascii="Arial" w:hAnsi="Arial" w:cs="Arial"/>
          <w:b/>
          <w:iCs/>
          <w:sz w:val="20"/>
          <w:szCs w:val="20"/>
        </w:rPr>
        <w:t>31%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u odnosu na planirani iznos za 2014. godinu.</w:t>
      </w:r>
      <w:r w:rsidRPr="004362D3">
        <w:rPr>
          <w:rFonts w:ascii="Arial" w:hAnsi="Arial" w:cs="Arial"/>
          <w:iCs/>
          <w:sz w:val="20"/>
          <w:szCs w:val="20"/>
        </w:rPr>
        <w:t xml:space="preserve">                          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1.1.   </w:t>
      </w:r>
      <w:r w:rsidRPr="004362D3">
        <w:rPr>
          <w:rFonts w:ascii="Arial" w:hAnsi="Arial" w:cs="Arial"/>
          <w:b/>
          <w:iCs/>
          <w:sz w:val="20"/>
          <w:szCs w:val="20"/>
        </w:rPr>
        <w:t>Županijski rashodi i izdaci</w:t>
      </w:r>
      <w:r w:rsidRPr="004362D3">
        <w:rPr>
          <w:rFonts w:ascii="Arial" w:hAnsi="Arial" w:cs="Arial"/>
          <w:iCs/>
          <w:sz w:val="20"/>
          <w:szCs w:val="20"/>
        </w:rPr>
        <w:t xml:space="preserve">, u 2014. godini iznose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12.771.194,50 kn</w:t>
      </w:r>
      <w:r w:rsidRPr="004362D3">
        <w:rPr>
          <w:rFonts w:ascii="Arial" w:hAnsi="Arial" w:cs="Arial"/>
          <w:iCs/>
          <w:sz w:val="20"/>
          <w:szCs w:val="20"/>
        </w:rPr>
        <w:t xml:space="preserve"> .</w:t>
      </w:r>
    </w:p>
    <w:p w:rsidR="00A24782" w:rsidRPr="004362D3" w:rsidRDefault="00A24782" w:rsidP="00A24782">
      <w:pPr>
        <w:tabs>
          <w:tab w:val="left" w:pos="2865"/>
        </w:tabs>
        <w:ind w:left="708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Županijski rashodi za zaposlene ostvareni su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4.632.884,26 kn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</w:rPr>
        <w:t xml:space="preserve"> odnosno sa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50% </w:t>
      </w:r>
      <w:r w:rsidRPr="004362D3">
        <w:rPr>
          <w:rFonts w:ascii="Arial" w:hAnsi="Arial" w:cs="Arial"/>
          <w:iCs/>
          <w:sz w:val="20"/>
          <w:szCs w:val="20"/>
        </w:rPr>
        <w:t>u odnosu na planirani iznos za 2014. godinu i sastoje se od: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1.1.1.  </w:t>
      </w:r>
      <w:r w:rsidRPr="004362D3">
        <w:rPr>
          <w:rFonts w:ascii="Arial" w:hAnsi="Arial" w:cs="Arial"/>
          <w:b/>
          <w:iCs/>
          <w:sz w:val="20"/>
          <w:szCs w:val="20"/>
        </w:rPr>
        <w:t>Bruto plaće zaposlenih u Županiji</w:t>
      </w:r>
      <w:r w:rsidRPr="004362D3">
        <w:rPr>
          <w:rFonts w:ascii="Arial" w:hAnsi="Arial" w:cs="Arial"/>
          <w:iCs/>
          <w:sz w:val="20"/>
          <w:szCs w:val="20"/>
        </w:rPr>
        <w:t>, za koje je u 2014. godini utrošen iznos od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3.943.949,00 kn</w:t>
      </w:r>
      <w:r w:rsidRPr="004362D3">
        <w:rPr>
          <w:rFonts w:ascii="Arial" w:hAnsi="Arial" w:cs="Arial"/>
          <w:iCs/>
          <w:sz w:val="20"/>
          <w:szCs w:val="20"/>
        </w:rPr>
        <w:t xml:space="preserve">, što je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49 %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</w:rPr>
        <w:t>u odnosu na planirani iznos za 2014. godinu.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lastRenderedPageBreak/>
        <w:t xml:space="preserve">1.1.2. </w:t>
      </w:r>
      <w:r w:rsidRPr="004362D3">
        <w:rPr>
          <w:rFonts w:ascii="Arial" w:hAnsi="Arial" w:cs="Arial"/>
          <w:b/>
          <w:iCs/>
          <w:sz w:val="20"/>
          <w:szCs w:val="20"/>
        </w:rPr>
        <w:t>Ostali rashodi za zaposlene</w:t>
      </w:r>
      <w:r w:rsidRPr="004362D3">
        <w:rPr>
          <w:rFonts w:ascii="Arial" w:hAnsi="Arial" w:cs="Arial"/>
          <w:iCs/>
          <w:sz w:val="20"/>
          <w:szCs w:val="20"/>
        </w:rPr>
        <w:t xml:space="preserve"> u Županiji, za koje je u 2014. godini utrošen iznos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66.320,14 kn</w:t>
      </w:r>
      <w:r w:rsidRPr="004362D3">
        <w:rPr>
          <w:rFonts w:ascii="Arial" w:hAnsi="Arial" w:cs="Arial"/>
          <w:iCs/>
          <w:sz w:val="20"/>
          <w:szCs w:val="20"/>
        </w:rPr>
        <w:t xml:space="preserve"> 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25%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planirani iznos i sastoje se od :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1.1.3. </w:t>
      </w:r>
      <w:r w:rsidRPr="004362D3">
        <w:rPr>
          <w:rFonts w:ascii="Arial" w:hAnsi="Arial" w:cs="Arial"/>
          <w:b/>
          <w:iCs/>
          <w:sz w:val="20"/>
          <w:szCs w:val="20"/>
        </w:rPr>
        <w:t>Doprinosi na plaće</w:t>
      </w:r>
      <w:r w:rsidRPr="004362D3">
        <w:rPr>
          <w:rFonts w:ascii="Arial" w:hAnsi="Arial" w:cs="Arial"/>
          <w:iCs/>
          <w:sz w:val="20"/>
          <w:szCs w:val="20"/>
        </w:rPr>
        <w:t xml:space="preserve"> za koje je u 2014. godini utrošen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622.615,12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kn 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Pr="004362D3">
        <w:rPr>
          <w:rFonts w:ascii="Arial" w:hAnsi="Arial" w:cs="Arial"/>
          <w:iCs/>
          <w:sz w:val="20"/>
          <w:szCs w:val="20"/>
        </w:rPr>
        <w:t xml:space="preserve">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50%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 za 2014. godinu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1.1.4. </w:t>
      </w:r>
      <w:r w:rsidRPr="004362D3">
        <w:rPr>
          <w:rFonts w:ascii="Arial" w:hAnsi="Arial" w:cs="Arial"/>
          <w:b/>
          <w:iCs/>
          <w:sz w:val="20"/>
          <w:szCs w:val="20"/>
        </w:rPr>
        <w:t>Za naknade troškova zaposlenih u Županiji</w:t>
      </w:r>
      <w:r w:rsidRPr="004362D3">
        <w:rPr>
          <w:rFonts w:ascii="Arial" w:hAnsi="Arial" w:cs="Arial"/>
          <w:iCs/>
          <w:sz w:val="20"/>
          <w:szCs w:val="20"/>
        </w:rPr>
        <w:t xml:space="preserve"> u 2014. godini utrošen je iznos od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374.003,70 kn </w:t>
      </w:r>
      <w:r w:rsidRPr="004362D3">
        <w:rPr>
          <w:rFonts w:ascii="Arial" w:hAnsi="Arial" w:cs="Arial"/>
          <w:iCs/>
          <w:sz w:val="20"/>
          <w:szCs w:val="20"/>
        </w:rPr>
        <w:t xml:space="preserve">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57%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  za 2014. godinu i sastoje se 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od: 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naknada za prijevoz zaposlenih sa posla i na posao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337.648,00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službena putovanja u zemlji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24.980,70 kn 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stručno usavršavnje zaposlenih (tečajevi i stručni ispiti)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11.375,00 kn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1.1.5.  </w:t>
      </w:r>
      <w:r w:rsidRPr="004362D3">
        <w:rPr>
          <w:rFonts w:ascii="Arial" w:hAnsi="Arial" w:cs="Arial"/>
          <w:b/>
          <w:iCs/>
          <w:sz w:val="20"/>
          <w:szCs w:val="20"/>
        </w:rPr>
        <w:t>Rashodi za materijal i energiju Županije</w:t>
      </w:r>
      <w:r w:rsidRPr="004362D3">
        <w:rPr>
          <w:rFonts w:ascii="Arial" w:hAnsi="Arial" w:cs="Arial"/>
          <w:iCs/>
          <w:sz w:val="20"/>
          <w:szCs w:val="20"/>
        </w:rPr>
        <w:t xml:space="preserve"> – utrošeni su u 2014. godini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352.696,02 kn</w:t>
      </w:r>
      <w:r w:rsidRPr="004362D3">
        <w:rPr>
          <w:rFonts w:ascii="Arial" w:hAnsi="Arial" w:cs="Arial"/>
          <w:iCs/>
          <w:sz w:val="20"/>
          <w:szCs w:val="20"/>
        </w:rPr>
        <w:t xml:space="preserve"> 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54%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 za 2014. godinu i sastoje  se od: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za uredski materijal koji su utrošeni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124.094,45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za električnu energiju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28.156,47 kn</w:t>
      </w:r>
    </w:p>
    <w:p w:rsidR="00A24782" w:rsidRPr="004362D3" w:rsidRDefault="00A24782" w:rsidP="00A24782">
      <w:pPr>
        <w:tabs>
          <w:tab w:val="left" w:pos="2865"/>
        </w:tabs>
        <w:ind w:left="284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-     rashoda za motorni benzin i dizel gorivo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98.466,19 kn </w:t>
      </w:r>
      <w:r w:rsidRPr="004362D3">
        <w:rPr>
          <w:rFonts w:ascii="Arial" w:hAnsi="Arial" w:cs="Arial"/>
          <w:iCs/>
          <w:sz w:val="20"/>
          <w:szCs w:val="20"/>
        </w:rPr>
        <w:t xml:space="preserve"> i od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za lož ulje za grijanje prostorija zgrade Županije u iznosu od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101.978,91 kn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1.1.6. </w:t>
      </w:r>
      <w:r w:rsidRPr="004362D3">
        <w:rPr>
          <w:rFonts w:ascii="Arial" w:hAnsi="Arial" w:cs="Arial"/>
          <w:b/>
          <w:iCs/>
          <w:sz w:val="20"/>
          <w:szCs w:val="20"/>
        </w:rPr>
        <w:t>Rashodi za usluge Županije</w:t>
      </w:r>
      <w:r w:rsidRPr="004362D3">
        <w:rPr>
          <w:rFonts w:ascii="Arial" w:hAnsi="Arial" w:cs="Arial"/>
          <w:iCs/>
          <w:sz w:val="20"/>
          <w:szCs w:val="20"/>
        </w:rPr>
        <w:t xml:space="preserve"> utrošeni su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542.156,88 kn</w:t>
      </w:r>
      <w:r w:rsidRPr="004362D3">
        <w:rPr>
          <w:rFonts w:ascii="Arial" w:hAnsi="Arial" w:cs="Arial"/>
          <w:iCs/>
          <w:sz w:val="20"/>
          <w:szCs w:val="20"/>
        </w:rPr>
        <w:t xml:space="preserve"> odnosno  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42%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 za 2014. godinu i sastoje se od :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usluga telefona i telefaxa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68.127,68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poštarine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48.062,44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usluga tekućeg i investicijskog održavanja građevinskih objekata Županije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52.122,52 kn</w:t>
      </w:r>
      <w:r w:rsidRPr="00105D75">
        <w:rPr>
          <w:rFonts w:ascii="Arial" w:hAnsi="Arial" w:cs="Arial"/>
          <w:iCs/>
          <w:sz w:val="20"/>
          <w:szCs w:val="20"/>
          <w:lang w:val="de-DE"/>
        </w:rPr>
        <w:tab/>
      </w:r>
      <w:r w:rsidRPr="00105D75">
        <w:rPr>
          <w:rFonts w:ascii="Arial" w:hAnsi="Arial" w:cs="Arial"/>
          <w:iCs/>
          <w:sz w:val="20"/>
          <w:szCs w:val="20"/>
          <w:lang w:val="de-DE"/>
        </w:rPr>
        <w:tab/>
      </w:r>
      <w:r w:rsidRPr="00105D75">
        <w:rPr>
          <w:rFonts w:ascii="Arial" w:hAnsi="Arial" w:cs="Arial"/>
          <w:iCs/>
          <w:sz w:val="20"/>
          <w:szCs w:val="20"/>
          <w:lang w:val="de-DE"/>
        </w:rPr>
        <w:tab/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usluga tekućeg i investicijskog održavanja postrojenja i opreme Županije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44.396,01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usluga tekućeg i investicijskog održavanja prijevoznih sredstava Županije u iznosu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63.291,21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usluga informiranja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30.067,98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komunalnih usluga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26.929,93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bCs/>
          <w:iCs/>
          <w:sz w:val="20"/>
          <w:szCs w:val="20"/>
          <w:lang w:val="de-DE"/>
        </w:rPr>
        <w:t xml:space="preserve">intelektualne usluge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5.166,75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bCs/>
          <w:iCs/>
          <w:sz w:val="20"/>
          <w:szCs w:val="20"/>
          <w:lang w:val="de-DE"/>
        </w:rPr>
        <w:t xml:space="preserve">usluga dugoročnog i kratkoročnog najma za  3 službena vozila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127.814,78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>usluge portala(čestitke i oglasi) u iznosu od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36.059,69 kn 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za usluge razminiranja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>7.594,00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>za izradu plana i programa energetske učinkovitosti iznos od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31.250,00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ostalih nespomenutih usluga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1.273,89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>, koje se odnose na računalne usluge,dimnjačarske usluge, na grafičke i tiskarske usluge, na usluge kemijske čistionice i sl.</w:t>
      </w:r>
    </w:p>
    <w:p w:rsidR="00A24782" w:rsidRPr="00105D75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1.1.7. </w:t>
      </w:r>
      <w:r w:rsidRPr="004362D3">
        <w:rPr>
          <w:rFonts w:ascii="Arial" w:hAnsi="Arial" w:cs="Arial"/>
          <w:b/>
          <w:iCs/>
          <w:sz w:val="20"/>
          <w:szCs w:val="20"/>
          <w:lang w:val="de-DE"/>
        </w:rPr>
        <w:t>Ostali nespomenuti rashodi poslovanja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utrošeni su u 2014. godini u ukupnom iznosu </w:t>
      </w:r>
      <w:r w:rsidRPr="004362D3">
        <w:rPr>
          <w:rFonts w:ascii="Arial" w:hAnsi="Arial" w:cs="Arial"/>
          <w:iCs/>
          <w:sz w:val="20"/>
          <w:szCs w:val="20"/>
        </w:rPr>
        <w:t xml:space="preserve">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366.513,43 kn</w:t>
      </w:r>
      <w:r w:rsidRPr="004362D3">
        <w:rPr>
          <w:rFonts w:ascii="Arial" w:hAnsi="Arial" w:cs="Arial"/>
          <w:iCs/>
          <w:sz w:val="20"/>
          <w:szCs w:val="20"/>
        </w:rPr>
        <w:t xml:space="preserve"> 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26%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planirani iznos i sastoje se od: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Županijske skupštine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190.103,15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reprezentacije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53.523,89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volontere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14.408,00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protokola i proslava u iznosu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32.239,00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Udrugu ličana „Vila Velebita“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3.000,00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premije osiguranja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12.601,36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>za Hrvatsku zajednicu županija (članarina ) iznos od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9.325,00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objave natječaja i oglasa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14.298,34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>„Lika nekretnine“ u iznosu od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5.000,00 kn 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komunalna naknada i vodovodno slivna naknada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 14.420,00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Počasni Bleiburški vod 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3.000,00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>za Srpsku pravoslavnu crkvu  Korenica iznos od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4.000,00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>za Udrugu „Lupus“ Senj iznos od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3.000,00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>ostali nespomenuti rashodi u iznosu od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7.594,69 kn</w:t>
      </w:r>
    </w:p>
    <w:p w:rsidR="00A24782" w:rsidRPr="004362D3" w:rsidRDefault="00A24782" w:rsidP="00A24782">
      <w:pPr>
        <w:tabs>
          <w:tab w:val="left" w:pos="96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1.1.8.   </w:t>
      </w:r>
      <w:r w:rsidRPr="004362D3">
        <w:rPr>
          <w:rFonts w:ascii="Arial" w:hAnsi="Arial" w:cs="Arial"/>
          <w:b/>
          <w:iCs/>
          <w:sz w:val="20"/>
          <w:szCs w:val="20"/>
        </w:rPr>
        <w:t>Financijski rashodi Županije</w:t>
      </w:r>
      <w:r w:rsidRPr="004362D3">
        <w:rPr>
          <w:rFonts w:ascii="Arial" w:hAnsi="Arial" w:cs="Arial"/>
          <w:iCs/>
          <w:sz w:val="20"/>
          <w:szCs w:val="20"/>
        </w:rPr>
        <w:t xml:space="preserve"> – utrošeni su u 2014. godini u ukupnom iznosu od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765.367,70 kn</w:t>
      </w:r>
      <w:r w:rsidRPr="004362D3">
        <w:rPr>
          <w:rFonts w:ascii="Arial" w:hAnsi="Arial" w:cs="Arial"/>
          <w:iCs/>
          <w:sz w:val="20"/>
          <w:szCs w:val="20"/>
        </w:rPr>
        <w:t xml:space="preserve"> odnosno sa 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>34%</w:t>
      </w:r>
      <w:r w:rsidRPr="004362D3">
        <w:rPr>
          <w:rFonts w:ascii="Arial" w:hAnsi="Arial" w:cs="Arial"/>
          <w:iCs/>
          <w:sz w:val="20"/>
          <w:szCs w:val="20"/>
        </w:rPr>
        <w:t xml:space="preserve"> u odnosu na planirani iznos za 2014. godinu i sastoje se od:</w:t>
      </w:r>
    </w:p>
    <w:p w:rsidR="00A24782" w:rsidRPr="00105D75" w:rsidRDefault="00A24782" w:rsidP="00A24782">
      <w:pPr>
        <w:tabs>
          <w:tab w:val="left" w:pos="96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ab/>
        <w:t xml:space="preserve">- financijskih rashoda za zaštitu okoliša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27.303,74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960"/>
        </w:tabs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362D3">
        <w:rPr>
          <w:rFonts w:ascii="Arial" w:hAnsi="Arial" w:cs="Arial"/>
          <w:bCs/>
          <w:iCs/>
          <w:sz w:val="20"/>
          <w:szCs w:val="20"/>
        </w:rPr>
        <w:t xml:space="preserve">  kamate na primljene kredite u iznosu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>65.009,60 kn</w:t>
      </w:r>
    </w:p>
    <w:p w:rsidR="00A24782" w:rsidRPr="004362D3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financijskih rashoda Razvojne agencije Ličko-senjske županije, koji su utrošeni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582.911,05 kn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lastRenderedPageBreak/>
        <w:t xml:space="preserve">financijski rashodi po uplati 5% naknade Poreznoj upravi Gospić za naplatu županijskih poreza u iznosu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9.189,29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bankarske usluge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 11.256,82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zaštitarske usluge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>7.128,70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usluge platnog prometa Fine – Gospić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28.539,18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financijske pomoći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9.500,00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D-Management (portal Slobodna Lika) – izvan sudska nagodba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21.525,00 kn</w:t>
      </w:r>
    </w:p>
    <w:p w:rsidR="00A24782" w:rsidRPr="004362D3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ostali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financijski rashodi </w:t>
      </w:r>
      <w:r w:rsidRPr="004362D3">
        <w:rPr>
          <w:rFonts w:ascii="Arial" w:hAnsi="Arial" w:cs="Arial"/>
          <w:iCs/>
          <w:sz w:val="20"/>
          <w:szCs w:val="20"/>
        </w:rPr>
        <w:t xml:space="preserve">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3.004,32 kn </w:t>
      </w:r>
    </w:p>
    <w:p w:rsidR="00A24782" w:rsidRPr="004362D3" w:rsidRDefault="00A24782" w:rsidP="00A24782">
      <w:pPr>
        <w:pStyle w:val="BodyText2"/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1.1.9. </w:t>
      </w:r>
      <w:r w:rsidRPr="004362D3">
        <w:rPr>
          <w:rFonts w:ascii="Arial" w:hAnsi="Arial" w:cs="Arial"/>
          <w:b/>
          <w:i w:val="0"/>
          <w:iCs/>
          <w:sz w:val="20"/>
        </w:rPr>
        <w:t>Za subvenciju</w:t>
      </w:r>
      <w:r w:rsidRPr="004362D3">
        <w:rPr>
          <w:rFonts w:ascii="Arial" w:hAnsi="Arial" w:cs="Arial"/>
          <w:i w:val="0"/>
          <w:iCs/>
          <w:sz w:val="20"/>
        </w:rPr>
        <w:t xml:space="preserve"> odnosno regres kamate na poduzetničke kredite Županija je do</w:t>
      </w:r>
    </w:p>
    <w:p w:rsidR="00A24782" w:rsidRPr="00105D75" w:rsidRDefault="00A24782" w:rsidP="00A24782">
      <w:pPr>
        <w:pStyle w:val="BodyText2"/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           30.06.2014. godine izdvojila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276.437,62 kn </w:t>
      </w:r>
    </w:p>
    <w:p w:rsidR="00A24782" w:rsidRPr="004362D3" w:rsidRDefault="00A24782" w:rsidP="00A24782">
      <w:pPr>
        <w:pStyle w:val="BodyText2"/>
        <w:jc w:val="both"/>
        <w:rPr>
          <w:rFonts w:ascii="Arial" w:hAnsi="Arial" w:cs="Arial"/>
          <w:bCs/>
          <w:i w:val="0"/>
          <w:iCs/>
          <w:sz w:val="20"/>
        </w:rPr>
      </w:pPr>
      <w:r w:rsidRPr="004362D3">
        <w:rPr>
          <w:rFonts w:ascii="Arial" w:hAnsi="Arial" w:cs="Arial"/>
          <w:bCs/>
          <w:i w:val="0"/>
          <w:iCs/>
          <w:sz w:val="20"/>
        </w:rPr>
        <w:t>1.1.10</w:t>
      </w:r>
      <w:r w:rsidRPr="004362D3">
        <w:rPr>
          <w:rFonts w:ascii="Arial" w:hAnsi="Arial" w:cs="Arial"/>
          <w:b/>
          <w:bCs/>
          <w:i w:val="0"/>
          <w:iCs/>
          <w:sz w:val="20"/>
        </w:rPr>
        <w:t>. Za tekuće potpore gradovima i općinama</w:t>
      </w:r>
      <w:r w:rsidRPr="004362D3">
        <w:rPr>
          <w:rFonts w:ascii="Arial" w:hAnsi="Arial" w:cs="Arial"/>
          <w:bCs/>
          <w:i w:val="0"/>
          <w:iCs/>
          <w:sz w:val="20"/>
        </w:rPr>
        <w:t xml:space="preserve"> iznos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85.308,25 kn</w:t>
      </w:r>
      <w:r w:rsidRPr="004362D3">
        <w:rPr>
          <w:rFonts w:ascii="Arial" w:hAnsi="Arial" w:cs="Arial"/>
          <w:bCs/>
          <w:i w:val="0"/>
          <w:iCs/>
          <w:sz w:val="20"/>
        </w:rPr>
        <w:t xml:space="preserve"> </w:t>
      </w:r>
    </w:p>
    <w:p w:rsidR="00A24782" w:rsidRPr="004362D3" w:rsidRDefault="00A24782" w:rsidP="00A24782">
      <w:pPr>
        <w:pStyle w:val="BodyText2"/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1.1.11.  </w:t>
      </w:r>
      <w:r w:rsidRPr="004362D3">
        <w:rPr>
          <w:rFonts w:ascii="Arial" w:hAnsi="Arial" w:cs="Arial"/>
          <w:b/>
          <w:i w:val="0"/>
          <w:iCs/>
          <w:sz w:val="20"/>
        </w:rPr>
        <w:t>Za stipendije i školarine</w:t>
      </w:r>
      <w:r w:rsidRPr="004362D3">
        <w:rPr>
          <w:rFonts w:ascii="Arial" w:hAnsi="Arial" w:cs="Arial"/>
          <w:i w:val="0"/>
          <w:iCs/>
          <w:sz w:val="20"/>
        </w:rPr>
        <w:t xml:space="preserve"> utrošeno je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14.000,00 kn</w:t>
      </w:r>
    </w:p>
    <w:p w:rsidR="00A24782" w:rsidRPr="004362D3" w:rsidRDefault="00A24782" w:rsidP="00A24782">
      <w:pPr>
        <w:pStyle w:val="BodyText2"/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1.1.12. </w:t>
      </w:r>
      <w:r w:rsidRPr="004362D3">
        <w:rPr>
          <w:rFonts w:ascii="Arial" w:hAnsi="Arial" w:cs="Arial"/>
          <w:b/>
          <w:i w:val="0"/>
          <w:iCs/>
          <w:sz w:val="20"/>
        </w:rPr>
        <w:t>Tekuće i kapitalne donacije neprofitnim organizacijama, Udrugama građana i   ostalim proračunskim korisnicima utrošene</w:t>
      </w:r>
      <w:r w:rsidRPr="004362D3">
        <w:rPr>
          <w:rFonts w:ascii="Arial" w:hAnsi="Arial" w:cs="Arial"/>
          <w:i w:val="0"/>
          <w:iCs/>
          <w:sz w:val="20"/>
        </w:rPr>
        <w:t xml:space="preserve"> su u 2014. godini u ukupnom iznosu od 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1.631.831,52 kn</w:t>
      </w:r>
      <w:r w:rsidRPr="004362D3">
        <w:rPr>
          <w:rFonts w:ascii="Arial" w:hAnsi="Arial" w:cs="Arial"/>
          <w:i w:val="0"/>
          <w:iCs/>
          <w:sz w:val="20"/>
        </w:rPr>
        <w:t xml:space="preserve"> i sastoje se od:</w:t>
      </w:r>
    </w:p>
    <w:p w:rsidR="00A24782" w:rsidRPr="004362D3" w:rsidRDefault="00A24782" w:rsidP="00A24782">
      <w:pPr>
        <w:pStyle w:val="BodyText2"/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- tekućih donacija po programu javnih potreba i po ostalim programima Ličko-senjske županije za 2014. godinu u ukupnom iznosu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915.182,36 kn</w:t>
      </w:r>
      <w:r w:rsidRPr="004362D3">
        <w:rPr>
          <w:rFonts w:ascii="Arial" w:hAnsi="Arial" w:cs="Arial"/>
          <w:i w:val="0"/>
          <w:iCs/>
          <w:sz w:val="20"/>
        </w:rPr>
        <w:t xml:space="preserve"> i to: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po programu javnih potreba ustanova zdravstva za 2014. godinu utrošen je 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58.280,98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po programu javnih potreba ustanova odgoja i obrazovanja za 2014. godinu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88.889,72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po programu javnih potreba ustanova kulture za 2014. godinu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47.883,32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po programu javnih potreba ustanova informiranja za 2014. godinu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237.371,21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po programu javnih potreba športa za 2014. godine, utrošen je iznos od</w:t>
      </w:r>
      <w:r w:rsidRPr="004362D3">
        <w:rPr>
          <w:rFonts w:ascii="Arial" w:hAnsi="Arial" w:cs="Arial"/>
          <w:b/>
          <w:i w:val="0"/>
          <w:iCs/>
          <w:sz w:val="20"/>
        </w:rPr>
        <w:t xml:space="preserve">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172.815,51 kn</w:t>
      </w:r>
      <w:r w:rsidRPr="004362D3">
        <w:rPr>
          <w:rFonts w:ascii="Arial" w:hAnsi="Arial" w:cs="Arial"/>
          <w:i w:val="0"/>
          <w:iCs/>
          <w:sz w:val="20"/>
        </w:rPr>
        <w:t xml:space="preserve"> 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po programu javnih potreba za političke stranke za 2014. godinu, utrošen je 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20.000,00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tekuće donacije županijskim Udrugama iz Domovinskog rata utrošen je u 2014. godini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25.916,66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tekuće donacije županijskog Saveza slijepih i slabovidnih,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40.274,96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 tekuće donacije županijskom Crvenom križu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67.500,00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tekuće donacije županijskoj Vatrogasnoj zajednici,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131.250,00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tekuća donacija Zavodu za javno zdravstvo u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25.000,00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b/>
          <w:bCs/>
          <w:i w:val="0"/>
          <w:iCs/>
          <w:sz w:val="20"/>
        </w:rPr>
        <w:t xml:space="preserve">ostale kapitalne i tekuće donacije u iznosu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716.649,16 kn</w:t>
      </w:r>
      <w:r w:rsidRPr="004362D3">
        <w:rPr>
          <w:rFonts w:ascii="Arial" w:hAnsi="Arial" w:cs="Arial"/>
          <w:bCs/>
          <w:i w:val="0"/>
          <w:iCs/>
          <w:sz w:val="20"/>
        </w:rPr>
        <w:t>: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tekuće donacije županijskom Savjetu za europske integracije u 2014. godini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 28.490,60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za manifestaciju «Jesen u Lici» utrošen je iznos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1.113,75 kn</w:t>
      </w:r>
      <w:r w:rsidRPr="004362D3">
        <w:rPr>
          <w:rFonts w:ascii="Arial" w:hAnsi="Arial" w:cs="Arial"/>
          <w:b/>
          <w:i w:val="0"/>
          <w:iCs/>
          <w:sz w:val="20"/>
        </w:rPr>
        <w:t xml:space="preserve"> </w:t>
      </w:r>
      <w:r w:rsidRPr="004362D3">
        <w:rPr>
          <w:rFonts w:ascii="Arial" w:hAnsi="Arial" w:cs="Arial"/>
          <w:i w:val="0"/>
          <w:iCs/>
          <w:sz w:val="20"/>
        </w:rPr>
        <w:t>(nepodmirena obveza iz 2013. godine)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tekuća donacija Županijskom zavodu za prostorno uređenje u iznosu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435.055,49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tekuće donacije lovačkim udrugama u iznosu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167.727,74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tekuća donacija Gorskoj službi spašavanja u iznosu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10.000,00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za program razvoja malog i srednjeg poduzetništva iznos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20.058,58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za program ruralnog razvoja iznos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31.253,00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za program razvoja pomorskog dobra iznos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 xml:space="preserve">2.950,00 kn 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4362D3">
        <w:rPr>
          <w:rFonts w:ascii="Arial" w:hAnsi="Arial" w:cs="Arial"/>
          <w:bCs/>
          <w:i w:val="0"/>
          <w:iCs/>
          <w:sz w:val="20"/>
        </w:rPr>
        <w:t xml:space="preserve">za Županijsko vijeće srpske nacionalne manjine iznos od </w:t>
      </w:r>
      <w:r w:rsidRPr="004362D3">
        <w:rPr>
          <w:rFonts w:ascii="Arial" w:hAnsi="Arial" w:cs="Arial"/>
          <w:b/>
          <w:bCs/>
          <w:i w:val="0"/>
          <w:iCs/>
          <w:sz w:val="20"/>
          <w:u w:val="single"/>
        </w:rPr>
        <w:t>20.000,00 kn</w:t>
      </w:r>
    </w:p>
    <w:p w:rsidR="00A24782" w:rsidRPr="004362D3" w:rsidRDefault="00A24782" w:rsidP="00A24782">
      <w:pPr>
        <w:pStyle w:val="BodyTextIndent3"/>
        <w:ind w:firstLine="0"/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1.1.13</w:t>
      </w:r>
      <w:r w:rsidRPr="004362D3">
        <w:rPr>
          <w:rFonts w:ascii="Arial" w:hAnsi="Arial" w:cs="Arial"/>
          <w:b/>
          <w:i w:val="0"/>
          <w:iCs/>
          <w:sz w:val="20"/>
        </w:rPr>
        <w:t>. Tekuća proračunska pričuva</w:t>
      </w:r>
      <w:r w:rsidRPr="004362D3">
        <w:rPr>
          <w:rFonts w:ascii="Arial" w:hAnsi="Arial" w:cs="Arial"/>
          <w:i w:val="0"/>
          <w:iCs/>
          <w:sz w:val="20"/>
        </w:rPr>
        <w:t xml:space="preserve"> – utrošena je u 2014. godini u ukupnom iznosu od 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91.108,35 kn.</w:t>
      </w:r>
    </w:p>
    <w:p w:rsidR="00A24782" w:rsidRPr="004362D3" w:rsidRDefault="00A24782" w:rsidP="00A24782">
      <w:pPr>
        <w:pStyle w:val="BodyTextIndent3"/>
        <w:numPr>
          <w:ilvl w:val="2"/>
          <w:numId w:val="0"/>
        </w:numPr>
        <w:tabs>
          <w:tab w:val="clear" w:pos="2865"/>
          <w:tab w:val="num" w:pos="720"/>
          <w:tab w:val="left" w:pos="1320"/>
        </w:tabs>
        <w:ind w:left="720" w:hanging="720"/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1.1.14. Županijski izdaci za </w:t>
      </w:r>
      <w:r w:rsidRPr="004362D3">
        <w:rPr>
          <w:rFonts w:ascii="Arial" w:hAnsi="Arial" w:cs="Arial"/>
          <w:b/>
          <w:i w:val="0"/>
          <w:iCs/>
          <w:sz w:val="20"/>
        </w:rPr>
        <w:t>nabavu kapitalne imovine</w:t>
      </w:r>
      <w:r w:rsidRPr="004362D3">
        <w:rPr>
          <w:rFonts w:ascii="Arial" w:hAnsi="Arial" w:cs="Arial"/>
          <w:i w:val="0"/>
          <w:iCs/>
          <w:sz w:val="20"/>
        </w:rPr>
        <w:t xml:space="preserve"> utrošeni su u 2014. godini u </w:t>
      </w:r>
    </w:p>
    <w:p w:rsidR="00A24782" w:rsidRPr="004362D3" w:rsidRDefault="00A24782" w:rsidP="00A24782">
      <w:pPr>
        <w:pStyle w:val="BodyTextIndent3"/>
        <w:tabs>
          <w:tab w:val="clear" w:pos="2865"/>
          <w:tab w:val="left" w:pos="1320"/>
        </w:tabs>
        <w:ind w:left="100" w:firstLine="0"/>
        <w:jc w:val="both"/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             ukupnom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12.595,02 kn</w:t>
      </w:r>
      <w:r w:rsidRPr="004362D3">
        <w:rPr>
          <w:rFonts w:ascii="Arial" w:hAnsi="Arial" w:cs="Arial"/>
          <w:i w:val="0"/>
          <w:iCs/>
          <w:sz w:val="20"/>
        </w:rPr>
        <w:t xml:space="preserve"> i sastoje se od: 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tabs>
          <w:tab w:val="clear" w:pos="2865"/>
          <w:tab w:val="left" w:pos="1320"/>
        </w:tabs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Za uredski namještaj iznos od 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1.399,00 kn</w:t>
      </w:r>
    </w:p>
    <w:p w:rsidR="00A24782" w:rsidRPr="00105D75" w:rsidRDefault="00A24782" w:rsidP="00A24782">
      <w:pPr>
        <w:pStyle w:val="BodyTextIndent3"/>
        <w:numPr>
          <w:ilvl w:val="0"/>
          <w:numId w:val="3"/>
        </w:numPr>
        <w:tabs>
          <w:tab w:val="clear" w:pos="2865"/>
          <w:tab w:val="left" w:pos="1320"/>
        </w:tabs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županijskih izdataka za nabavu uredske opreme u iznosu od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11.196,02 kn </w:t>
      </w:r>
    </w:p>
    <w:p w:rsidR="00A24782" w:rsidRPr="004362D3" w:rsidRDefault="00A24782" w:rsidP="00A24782">
      <w:pPr>
        <w:pStyle w:val="BodyTextIndent3"/>
        <w:numPr>
          <w:ilvl w:val="2"/>
          <w:numId w:val="0"/>
        </w:numPr>
        <w:tabs>
          <w:tab w:val="clear" w:pos="2865"/>
          <w:tab w:val="num" w:pos="720"/>
          <w:tab w:val="left" w:pos="1320"/>
        </w:tabs>
        <w:ind w:left="720" w:hanging="720"/>
        <w:jc w:val="both"/>
        <w:rPr>
          <w:rFonts w:ascii="Arial" w:hAnsi="Arial" w:cs="Arial"/>
          <w:b/>
          <w:i w:val="0"/>
          <w:iCs/>
          <w:sz w:val="20"/>
          <w:u w:val="single"/>
        </w:rPr>
      </w:pPr>
      <w:r w:rsidRPr="004362D3">
        <w:rPr>
          <w:rFonts w:ascii="Arial" w:hAnsi="Arial" w:cs="Arial"/>
          <w:i w:val="0"/>
          <w:iCs/>
          <w:sz w:val="20"/>
        </w:rPr>
        <w:t xml:space="preserve">1.1.15. Za otplatu glavnice primljenih kredita utrošeno je 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>750.000,00 kn</w:t>
      </w:r>
    </w:p>
    <w:p w:rsidR="00A24782" w:rsidRPr="00105D75" w:rsidRDefault="00A24782" w:rsidP="00A24782">
      <w:pPr>
        <w:pStyle w:val="BodyTextIndent3"/>
        <w:numPr>
          <w:ilvl w:val="2"/>
          <w:numId w:val="0"/>
        </w:numPr>
        <w:tabs>
          <w:tab w:val="clear" w:pos="2865"/>
          <w:tab w:val="num" w:pos="720"/>
          <w:tab w:val="left" w:pos="1320"/>
        </w:tabs>
        <w:ind w:left="720" w:hanging="720"/>
        <w:jc w:val="both"/>
        <w:rPr>
          <w:rFonts w:ascii="Arial" w:hAnsi="Arial" w:cs="Arial"/>
          <w:b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>1.1.16. Za sufinanciranje prijevoza učenika srednjih škola iznos od</w:t>
      </w:r>
      <w:r w:rsidRPr="004362D3">
        <w:rPr>
          <w:rFonts w:ascii="Arial" w:hAnsi="Arial" w:cs="Arial"/>
          <w:b/>
          <w:i w:val="0"/>
          <w:iCs/>
          <w:sz w:val="20"/>
          <w:u w:val="single"/>
        </w:rPr>
        <w:t xml:space="preserve"> 2.876.291,75 kn</w:t>
      </w: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1.2.    </w:t>
      </w:r>
      <w:r w:rsidRPr="004362D3">
        <w:rPr>
          <w:rFonts w:ascii="Arial" w:hAnsi="Arial" w:cs="Arial"/>
          <w:b/>
          <w:iCs/>
          <w:sz w:val="20"/>
          <w:szCs w:val="20"/>
        </w:rPr>
        <w:t>Decentralizirani rashodi i izdaci</w:t>
      </w:r>
      <w:r w:rsidRPr="004362D3">
        <w:rPr>
          <w:rFonts w:ascii="Arial" w:hAnsi="Arial" w:cs="Arial"/>
          <w:iCs/>
          <w:sz w:val="20"/>
          <w:szCs w:val="20"/>
        </w:rPr>
        <w:t xml:space="preserve"> u 2014. godini utrošeni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10.170.417,84 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 od:</w:t>
      </w: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1.2.1. </w:t>
      </w:r>
      <w:r w:rsidRPr="004362D3">
        <w:rPr>
          <w:rFonts w:ascii="Arial" w:hAnsi="Arial" w:cs="Arial"/>
          <w:b/>
          <w:iCs/>
          <w:sz w:val="20"/>
          <w:szCs w:val="20"/>
        </w:rPr>
        <w:t>Decentraliziranih rashoda i izdataka osnovnog školstva</w:t>
      </w:r>
      <w:r w:rsidRPr="004362D3">
        <w:rPr>
          <w:rFonts w:ascii="Arial" w:hAnsi="Arial" w:cs="Arial"/>
          <w:iCs/>
          <w:sz w:val="20"/>
          <w:szCs w:val="20"/>
        </w:rPr>
        <w:t xml:space="preserve">, koji su u 2014. godini </w:t>
      </w: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utrošeni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4.589.857,37 kn</w:t>
      </w:r>
      <w:r w:rsidRPr="004362D3">
        <w:rPr>
          <w:rFonts w:ascii="Arial" w:hAnsi="Arial" w:cs="Arial"/>
          <w:iCs/>
          <w:sz w:val="20"/>
          <w:szCs w:val="20"/>
        </w:rPr>
        <w:t xml:space="preserve"> i to:</w:t>
      </w: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lastRenderedPageBreak/>
        <w:t xml:space="preserve">1.2.1.1. </w:t>
      </w:r>
      <w:r w:rsidRPr="004362D3">
        <w:rPr>
          <w:rFonts w:ascii="Arial" w:hAnsi="Arial" w:cs="Arial"/>
          <w:b/>
          <w:iCs/>
          <w:sz w:val="20"/>
          <w:szCs w:val="20"/>
        </w:rPr>
        <w:t>Za opće troškove osnovnih škola</w:t>
      </w:r>
      <w:r w:rsidRPr="004362D3">
        <w:rPr>
          <w:rFonts w:ascii="Arial" w:hAnsi="Arial" w:cs="Arial"/>
          <w:iCs/>
          <w:sz w:val="20"/>
          <w:szCs w:val="20"/>
        </w:rPr>
        <w:t xml:space="preserve"> (prema opsegu programa), utrošen </w:t>
      </w:r>
    </w:p>
    <w:p w:rsidR="00A24782" w:rsidRPr="004362D3" w:rsidRDefault="00A24782" w:rsidP="00A24782">
      <w:pPr>
        <w:tabs>
          <w:tab w:val="left" w:pos="720"/>
        </w:tabs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   je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581.399,01 kn</w:t>
      </w:r>
      <w:r w:rsidRPr="004362D3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ab/>
        <w:t xml:space="preserve">1.2.1.2. </w:t>
      </w:r>
      <w:r w:rsidRPr="004362D3">
        <w:rPr>
          <w:rFonts w:ascii="Arial" w:hAnsi="Arial" w:cs="Arial"/>
          <w:b/>
          <w:iCs/>
          <w:sz w:val="20"/>
          <w:szCs w:val="20"/>
        </w:rPr>
        <w:t>Za ostale troškove osnovnih škola</w:t>
      </w:r>
      <w:r w:rsidRPr="004362D3">
        <w:rPr>
          <w:rFonts w:ascii="Arial" w:hAnsi="Arial" w:cs="Arial"/>
          <w:iCs/>
          <w:sz w:val="20"/>
          <w:szCs w:val="20"/>
        </w:rPr>
        <w:t xml:space="preserve">, utrošen je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3.944.753,03</w:t>
      </w:r>
    </w:p>
    <w:p w:rsidR="00A24782" w:rsidRPr="004362D3" w:rsidRDefault="00A24782" w:rsidP="00A24782">
      <w:pPr>
        <w:tabs>
          <w:tab w:val="left" w:pos="72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                     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kn.  </w:t>
      </w:r>
    </w:p>
    <w:p w:rsidR="00A24782" w:rsidRPr="00105D75" w:rsidRDefault="00A24782" w:rsidP="00A24782">
      <w:pPr>
        <w:pStyle w:val="BodyText3"/>
        <w:tabs>
          <w:tab w:val="clear" w:pos="1095"/>
          <w:tab w:val="left" w:pos="720"/>
        </w:tabs>
        <w:rPr>
          <w:rFonts w:ascii="Arial" w:hAnsi="Arial" w:cs="Arial"/>
          <w:i w:val="0"/>
          <w:iCs/>
          <w:sz w:val="20"/>
        </w:rPr>
      </w:pPr>
      <w:r w:rsidRPr="004362D3">
        <w:rPr>
          <w:rFonts w:ascii="Arial" w:hAnsi="Arial" w:cs="Arial"/>
          <w:i w:val="0"/>
          <w:iCs/>
          <w:sz w:val="20"/>
        </w:rPr>
        <w:t xml:space="preserve">                         Ostali troškovi sastoje se od: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rashoda za prijevoz učenika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2.389.056,54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rashoda za energente,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1.555.696,49 kn</w:t>
      </w:r>
    </w:p>
    <w:p w:rsidR="00A24782" w:rsidRPr="004362D3" w:rsidRDefault="00A24782" w:rsidP="00A24782">
      <w:pPr>
        <w:numPr>
          <w:ilvl w:val="3"/>
          <w:numId w:val="0"/>
        </w:numPr>
        <w:tabs>
          <w:tab w:val="num" w:pos="1800"/>
          <w:tab w:val="left" w:pos="2865"/>
        </w:tabs>
        <w:ind w:left="1800" w:hanging="1080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>1.2.1.3. Za usluge tekućeg i investicijskog održavanja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osnovnih škola  </w:t>
      </w:r>
    </w:p>
    <w:p w:rsidR="00A24782" w:rsidRPr="004362D3" w:rsidRDefault="00A24782" w:rsidP="00A24782">
      <w:pPr>
        <w:tabs>
          <w:tab w:val="left" w:pos="2865"/>
        </w:tabs>
        <w:ind w:left="720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 xml:space="preserve">             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utrošen je  iznos  od  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>63.705,33 k</w:t>
      </w:r>
      <w:r>
        <w:rPr>
          <w:rFonts w:ascii="Arial" w:hAnsi="Arial" w:cs="Arial"/>
          <w:b/>
          <w:iCs/>
          <w:sz w:val="20"/>
          <w:szCs w:val="20"/>
          <w:u w:val="single"/>
          <w:lang w:val="de-DE"/>
        </w:rPr>
        <w:t>n</w:t>
      </w:r>
      <w:r w:rsidRPr="004362D3">
        <w:rPr>
          <w:rFonts w:ascii="Arial" w:hAnsi="Arial" w:cs="Arial"/>
          <w:iCs/>
          <w:sz w:val="20"/>
          <w:szCs w:val="20"/>
          <w:lang w:val="de-DE"/>
        </w:rPr>
        <w:tab/>
      </w:r>
      <w:r w:rsidRPr="004362D3">
        <w:rPr>
          <w:rFonts w:ascii="Arial" w:hAnsi="Arial" w:cs="Arial"/>
          <w:bCs/>
          <w:iCs/>
          <w:sz w:val="20"/>
          <w:szCs w:val="20"/>
          <w:lang w:val="de-DE"/>
        </w:rPr>
        <w:t xml:space="preserve">           </w:t>
      </w:r>
    </w:p>
    <w:p w:rsidR="00A24782" w:rsidRPr="00105D75" w:rsidRDefault="00A24782" w:rsidP="00A24782">
      <w:pPr>
        <w:numPr>
          <w:ilvl w:val="2"/>
          <w:numId w:val="0"/>
        </w:numPr>
        <w:tabs>
          <w:tab w:val="num" w:pos="780"/>
          <w:tab w:val="left" w:pos="2865"/>
        </w:tabs>
        <w:ind w:left="780" w:hanging="780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>1.2.2. Decentraliziranih rashoda i izdataka srednjeg školstva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, koji su u 2014. godini </w:t>
      </w:r>
      <w:r w:rsidRPr="004362D3">
        <w:rPr>
          <w:rFonts w:ascii="Arial" w:hAnsi="Arial" w:cs="Arial"/>
          <w:iCs/>
          <w:sz w:val="20"/>
          <w:szCs w:val="20"/>
        </w:rPr>
        <w:t xml:space="preserve">utrošeni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1.734.731,93 kn</w:t>
      </w:r>
      <w:r w:rsidRPr="004362D3">
        <w:rPr>
          <w:rFonts w:ascii="Arial" w:hAnsi="Arial" w:cs="Arial"/>
          <w:iCs/>
          <w:sz w:val="20"/>
          <w:szCs w:val="20"/>
        </w:rPr>
        <w:t xml:space="preserve"> i to:</w:t>
      </w:r>
    </w:p>
    <w:p w:rsidR="00A24782" w:rsidRPr="004362D3" w:rsidRDefault="00A24782" w:rsidP="00A24782">
      <w:pPr>
        <w:tabs>
          <w:tab w:val="left" w:pos="2865"/>
        </w:tabs>
        <w:ind w:left="4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1.2.2.1. </w:t>
      </w:r>
      <w:r w:rsidRPr="004362D3">
        <w:rPr>
          <w:rFonts w:ascii="Arial" w:hAnsi="Arial" w:cs="Arial"/>
          <w:b/>
          <w:iCs/>
          <w:sz w:val="20"/>
          <w:szCs w:val="20"/>
        </w:rPr>
        <w:t xml:space="preserve">Za opće troškove srednjih škola </w:t>
      </w:r>
      <w:r w:rsidRPr="004362D3">
        <w:rPr>
          <w:rFonts w:ascii="Arial" w:hAnsi="Arial" w:cs="Arial"/>
          <w:iCs/>
          <w:sz w:val="20"/>
          <w:szCs w:val="20"/>
        </w:rPr>
        <w:t xml:space="preserve">prema opsegu programa utrošen je iznos od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195.802,79 kn</w:t>
      </w:r>
    </w:p>
    <w:p w:rsidR="00A24782" w:rsidRPr="004362D3" w:rsidRDefault="00A24782" w:rsidP="00A24782">
      <w:pPr>
        <w:tabs>
          <w:tab w:val="left" w:pos="2865"/>
        </w:tabs>
        <w:ind w:left="4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1.2.2.2. </w:t>
      </w:r>
      <w:r w:rsidRPr="004362D3">
        <w:rPr>
          <w:rFonts w:ascii="Arial" w:hAnsi="Arial" w:cs="Arial"/>
          <w:b/>
          <w:iCs/>
          <w:sz w:val="20"/>
          <w:szCs w:val="20"/>
        </w:rPr>
        <w:t>Za ostale troškove srednjih škola</w:t>
      </w:r>
      <w:r w:rsidRPr="004362D3">
        <w:rPr>
          <w:rFonts w:ascii="Arial" w:hAnsi="Arial" w:cs="Arial"/>
          <w:iCs/>
          <w:sz w:val="20"/>
          <w:szCs w:val="20"/>
        </w:rPr>
        <w:t xml:space="preserve">  utrošen je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1.274.324,52 kn.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</w:p>
    <w:p w:rsidR="00A24782" w:rsidRPr="004362D3" w:rsidRDefault="00A24782" w:rsidP="00A24782">
      <w:pPr>
        <w:tabs>
          <w:tab w:val="left" w:pos="2865"/>
        </w:tabs>
        <w:ind w:left="4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  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Ostali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tro</w:t>
      </w:r>
      <w:r w:rsidRPr="004362D3">
        <w:rPr>
          <w:rFonts w:ascii="Arial" w:hAnsi="Arial" w:cs="Arial"/>
          <w:iCs/>
          <w:sz w:val="20"/>
          <w:szCs w:val="20"/>
        </w:rPr>
        <w:t>š</w:t>
      </w:r>
      <w:r w:rsidRPr="004362D3">
        <w:rPr>
          <w:rFonts w:ascii="Arial" w:hAnsi="Arial" w:cs="Arial"/>
          <w:iCs/>
          <w:sz w:val="20"/>
          <w:szCs w:val="20"/>
          <w:lang w:val="de-DE"/>
        </w:rPr>
        <w:t>kovi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sastoje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se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od</w:t>
      </w:r>
      <w:r w:rsidRPr="004362D3">
        <w:rPr>
          <w:rFonts w:ascii="Arial" w:hAnsi="Arial" w:cs="Arial"/>
          <w:iCs/>
          <w:sz w:val="20"/>
          <w:szCs w:val="20"/>
        </w:rPr>
        <w:t>: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>rashoda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za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prijevoz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zaposlenika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srednjih</w:t>
      </w:r>
      <w:r w:rsidRPr="004362D3">
        <w:rPr>
          <w:rFonts w:ascii="Arial" w:hAnsi="Arial" w:cs="Arial"/>
          <w:iCs/>
          <w:sz w:val="20"/>
          <w:szCs w:val="20"/>
        </w:rPr>
        <w:t xml:space="preserve"> š</w:t>
      </w:r>
      <w:r w:rsidRPr="004362D3">
        <w:rPr>
          <w:rFonts w:ascii="Arial" w:hAnsi="Arial" w:cs="Arial"/>
          <w:iCs/>
          <w:sz w:val="20"/>
          <w:szCs w:val="20"/>
          <w:lang w:val="de-DE"/>
        </w:rPr>
        <w:t>kola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iznosu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iCs/>
          <w:sz w:val="20"/>
          <w:szCs w:val="20"/>
          <w:lang w:val="de-DE"/>
        </w:rPr>
        <w:t>od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541.034,02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>kn</w:t>
      </w:r>
      <w:r w:rsidRPr="004362D3">
        <w:rPr>
          <w:rFonts w:ascii="Arial" w:hAnsi="Arial" w:cs="Arial"/>
          <w:iCs/>
          <w:sz w:val="20"/>
          <w:szCs w:val="20"/>
        </w:rPr>
        <w:t xml:space="preserve"> 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rashoda za energente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718.290,50 kn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bCs/>
          <w:iCs/>
          <w:sz w:val="20"/>
          <w:szCs w:val="20"/>
          <w:lang w:val="de-DE"/>
        </w:rPr>
        <w:t xml:space="preserve">za hitne intervencije iznos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>15.000,00 kn</w:t>
      </w:r>
    </w:p>
    <w:p w:rsidR="00A24782" w:rsidRPr="00105D75" w:rsidRDefault="00A24782" w:rsidP="00A24782">
      <w:pPr>
        <w:tabs>
          <w:tab w:val="left" w:pos="2865"/>
        </w:tabs>
        <w:ind w:left="72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bCs/>
          <w:iCs/>
          <w:sz w:val="20"/>
          <w:szCs w:val="20"/>
          <w:lang w:val="de-DE"/>
        </w:rPr>
        <w:t xml:space="preserve">1.2.2.3. za usluge tekućeg i investicijskog održavanja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>22.684,62 kn</w:t>
      </w:r>
    </w:p>
    <w:p w:rsidR="00A24782" w:rsidRPr="00105D75" w:rsidRDefault="00A24782" w:rsidP="00A24782">
      <w:pPr>
        <w:tabs>
          <w:tab w:val="left" w:pos="2865"/>
        </w:tabs>
        <w:ind w:left="72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1.2.2.4. za Đačke domove isplaćeno je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>241.920,00 kn</w:t>
      </w:r>
    </w:p>
    <w:p w:rsidR="00A24782" w:rsidRPr="00105D75" w:rsidRDefault="00A24782" w:rsidP="00A24782">
      <w:pPr>
        <w:numPr>
          <w:ilvl w:val="2"/>
          <w:numId w:val="11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Decentralizirani rashodi i izdaci ustanova zdravstva, utrošeni su po Planovima prioriteta ustanova zdravstva Ličko-senjske županije za investicijsko održavanje prostora i opreme ustanova zdravstva i za kapitalna ulaganja u zdravstvu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de-DE"/>
        </w:rPr>
        <w:t xml:space="preserve"> 1.083.242,37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u 2014. godini i to za investicijsko održavanje ustanova zdravstva iznos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 xml:space="preserve"> 909.133,63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, a za kapitalna ulaganja u zdravstvo iznos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  <w:t xml:space="preserve"> 174.108,74 kn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. </w:t>
      </w:r>
    </w:p>
    <w:p w:rsidR="00A24782" w:rsidRPr="00105D75" w:rsidRDefault="00A24782" w:rsidP="00A24782">
      <w:pPr>
        <w:numPr>
          <w:ilvl w:val="2"/>
          <w:numId w:val="11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4362D3">
        <w:rPr>
          <w:rFonts w:ascii="Arial" w:hAnsi="Arial" w:cs="Arial"/>
          <w:b/>
          <w:iCs/>
          <w:sz w:val="20"/>
          <w:szCs w:val="20"/>
          <w:lang w:val="de-DE"/>
        </w:rPr>
        <w:t>Decentralizirani rashodi i izdaci socijalne skrbi</w:t>
      </w:r>
      <w:r w:rsidRPr="004362D3">
        <w:rPr>
          <w:rFonts w:ascii="Arial" w:hAnsi="Arial" w:cs="Arial"/>
          <w:iCs/>
          <w:sz w:val="20"/>
          <w:szCs w:val="20"/>
          <w:lang w:val="de-DE"/>
        </w:rPr>
        <w:t xml:space="preserve"> – utrošeni su u 2014. godini u </w:t>
      </w:r>
      <w:r w:rsidRPr="004362D3">
        <w:rPr>
          <w:rFonts w:ascii="Arial" w:hAnsi="Arial" w:cs="Arial"/>
          <w:iCs/>
          <w:sz w:val="20"/>
          <w:szCs w:val="20"/>
        </w:rPr>
        <w:t xml:space="preserve">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2.762.586,17 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se:</w:t>
      </w:r>
    </w:p>
    <w:p w:rsidR="00A24782" w:rsidRPr="004362D3" w:rsidRDefault="00A24782" w:rsidP="00A24782">
      <w:pPr>
        <w:tabs>
          <w:tab w:val="left" w:pos="2865"/>
        </w:tabs>
        <w:ind w:left="13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1.2.4.1. rashoda Centara za socijalnu skrb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431.481,85 kn</w:t>
      </w:r>
      <w:r w:rsidRPr="004362D3">
        <w:rPr>
          <w:rFonts w:ascii="Arial" w:hAnsi="Arial" w:cs="Arial"/>
          <w:iCs/>
          <w:sz w:val="20"/>
          <w:szCs w:val="20"/>
        </w:rPr>
        <w:t xml:space="preserve"> i od</w:t>
      </w:r>
    </w:p>
    <w:p w:rsidR="00A24782" w:rsidRPr="004362D3" w:rsidRDefault="00A24782" w:rsidP="00A24782">
      <w:pPr>
        <w:tabs>
          <w:tab w:val="left" w:pos="2865"/>
        </w:tabs>
        <w:ind w:left="13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1.2.4.2. rashoda i izdataka Domova za starije i nemoćne osobe u iznosu 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                          od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2.331.104,32 kn </w:t>
      </w:r>
    </w:p>
    <w:p w:rsidR="00A24782" w:rsidRPr="004362D3" w:rsidRDefault="00A24782" w:rsidP="00A24782">
      <w:pPr>
        <w:tabs>
          <w:tab w:val="left" w:pos="2865"/>
        </w:tabs>
        <w:ind w:left="13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1.2.4.1. – Rashodi Centara za socijalnu skrb – iznosili su u 2014. godini </w:t>
      </w:r>
    </w:p>
    <w:p w:rsidR="00A24782" w:rsidRPr="004362D3" w:rsidRDefault="00A24782" w:rsidP="00A24782">
      <w:pPr>
        <w:tabs>
          <w:tab w:val="left" w:pos="2865"/>
        </w:tabs>
        <w:ind w:left="13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 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431.481,85 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 tekućih, materijalnih i financijskih </w:t>
      </w:r>
    </w:p>
    <w:p w:rsidR="00A24782" w:rsidRPr="004362D3" w:rsidRDefault="00A24782" w:rsidP="00A24782">
      <w:pPr>
        <w:tabs>
          <w:tab w:val="left" w:pos="2865"/>
        </w:tabs>
        <w:ind w:left="138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               </w:t>
      </w:r>
      <w:r w:rsidRPr="004362D3">
        <w:rPr>
          <w:rFonts w:ascii="Arial" w:hAnsi="Arial" w:cs="Arial"/>
          <w:iCs/>
          <w:sz w:val="20"/>
          <w:szCs w:val="20"/>
        </w:rPr>
        <w:t>rashoda  Centara za socijalnu skrb u navedenom iznosu.</w:t>
      </w:r>
    </w:p>
    <w:p w:rsidR="00A24782" w:rsidRPr="004362D3" w:rsidRDefault="00A24782" w:rsidP="00A24782">
      <w:pPr>
        <w:tabs>
          <w:tab w:val="left" w:pos="2865"/>
        </w:tabs>
        <w:ind w:left="720" w:firstLine="72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1.2.4.2. – </w:t>
      </w:r>
      <w:r w:rsidRPr="004362D3">
        <w:rPr>
          <w:rFonts w:ascii="Arial" w:hAnsi="Arial" w:cs="Arial"/>
          <w:b/>
          <w:iCs/>
          <w:sz w:val="20"/>
          <w:szCs w:val="20"/>
        </w:rPr>
        <w:t>Rashodi i izdaci Domova za starije i nemoćne osobe</w:t>
      </w:r>
      <w:r w:rsidRPr="004362D3">
        <w:rPr>
          <w:rFonts w:ascii="Arial" w:hAnsi="Arial" w:cs="Arial"/>
          <w:iCs/>
          <w:sz w:val="20"/>
          <w:szCs w:val="20"/>
        </w:rPr>
        <w:t xml:space="preserve">, </w:t>
      </w:r>
    </w:p>
    <w:p w:rsidR="00A24782" w:rsidRPr="004362D3" w:rsidRDefault="00A24782" w:rsidP="00A24782">
      <w:pPr>
        <w:tabs>
          <w:tab w:val="left" w:pos="2865"/>
        </w:tabs>
        <w:ind w:left="720" w:firstLine="72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               utrošeni su u  2014. godini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2.331.104,32</w:t>
      </w:r>
    </w:p>
    <w:p w:rsidR="00A24782" w:rsidRPr="004362D3" w:rsidRDefault="00A24782" w:rsidP="00A24782">
      <w:pPr>
        <w:tabs>
          <w:tab w:val="left" w:pos="2865"/>
        </w:tabs>
        <w:ind w:left="720" w:firstLine="720"/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b/>
          <w:iCs/>
          <w:sz w:val="20"/>
          <w:szCs w:val="20"/>
        </w:rPr>
        <w:t xml:space="preserve">              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kn</w:t>
      </w:r>
      <w:r w:rsidRPr="004362D3">
        <w:rPr>
          <w:rFonts w:ascii="Arial" w:hAnsi="Arial" w:cs="Arial"/>
          <w:iCs/>
          <w:sz w:val="20"/>
          <w:szCs w:val="20"/>
        </w:rPr>
        <w:t xml:space="preserve"> i sastoje se od: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rashoda za zaposlene (bruto plaća, doprinosa i naknada) u iznosu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>1.319.358,35</w:t>
      </w:r>
      <w:r w:rsidRPr="004362D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kn,</w:t>
      </w:r>
      <w:r w:rsidRPr="004362D3">
        <w:rPr>
          <w:rFonts w:ascii="Arial" w:hAnsi="Arial" w:cs="Arial"/>
          <w:iCs/>
          <w:sz w:val="20"/>
          <w:szCs w:val="20"/>
        </w:rPr>
        <w:t xml:space="preserve">  a za koje je Županija iz izvornih prihoda izdvojila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127.458,35 kn</w:t>
      </w:r>
      <w:r w:rsidRPr="004362D3">
        <w:rPr>
          <w:rFonts w:ascii="Arial" w:hAnsi="Arial" w:cs="Arial"/>
          <w:iCs/>
          <w:sz w:val="20"/>
          <w:szCs w:val="20"/>
        </w:rPr>
        <w:t xml:space="preserve"> (sanacija Doma za starije i nemoćne osobe)</w:t>
      </w:r>
    </w:p>
    <w:p w:rsidR="00A24782" w:rsidRPr="00105D75" w:rsidRDefault="00A24782" w:rsidP="00A24782">
      <w:pPr>
        <w:numPr>
          <w:ilvl w:val="0"/>
          <w:numId w:val="3"/>
        </w:numPr>
        <w:tabs>
          <w:tab w:val="left" w:pos="2865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za tekuće materijalne i financijske rashode Domova utrošen je iznos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 1.011.745,97 kn</w:t>
      </w: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- Neutrošena sredstva na dan 30.06.2014. godine u ukupnom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1.623.443,50 kn</w:t>
      </w:r>
      <w:r w:rsidRPr="004362D3">
        <w:rPr>
          <w:rFonts w:ascii="Arial" w:hAnsi="Arial" w:cs="Arial"/>
          <w:iCs/>
          <w:sz w:val="20"/>
          <w:szCs w:val="20"/>
        </w:rPr>
        <w:t xml:space="preserve"> čine stanje žiro-računa i glavne blagajne na dan 30.06.2014. godine i sastoji se:</w:t>
      </w:r>
    </w:p>
    <w:p w:rsidR="00A24782" w:rsidRPr="00105D75" w:rsidRDefault="00A24782" w:rsidP="00A24782">
      <w:pPr>
        <w:numPr>
          <w:ilvl w:val="0"/>
          <w:numId w:val="5"/>
        </w:numPr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Neutrošena namjenska sredstva 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1.620.601,20 kn</w:t>
      </w:r>
      <w:r w:rsidRPr="004362D3">
        <w:rPr>
          <w:rFonts w:ascii="Arial" w:hAnsi="Arial" w:cs="Arial"/>
          <w:iCs/>
          <w:sz w:val="20"/>
          <w:szCs w:val="20"/>
        </w:rPr>
        <w:t xml:space="preserve"> za sve     decentralizirane javne funkcije</w:t>
      </w:r>
    </w:p>
    <w:p w:rsidR="00A24782" w:rsidRPr="004362D3" w:rsidRDefault="00A24782" w:rsidP="00A24782">
      <w:pPr>
        <w:numPr>
          <w:ilvl w:val="0"/>
          <w:numId w:val="5"/>
        </w:numPr>
        <w:jc w:val="both"/>
        <w:rPr>
          <w:rFonts w:ascii="Arial" w:hAnsi="Arial" w:cs="Arial"/>
          <w:iCs/>
          <w:sz w:val="20"/>
          <w:szCs w:val="20"/>
        </w:rPr>
      </w:pPr>
      <w:r w:rsidRPr="004362D3">
        <w:rPr>
          <w:rFonts w:ascii="Arial" w:hAnsi="Arial" w:cs="Arial"/>
          <w:iCs/>
          <w:sz w:val="20"/>
          <w:szCs w:val="20"/>
        </w:rPr>
        <w:t xml:space="preserve">Neutrošena županijska sredstva u iznosu od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2.842,30 kn</w:t>
      </w:r>
    </w:p>
    <w:p w:rsidR="00A24782" w:rsidRPr="004362D3" w:rsidRDefault="00A24782" w:rsidP="00A2478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- Ukupna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potra</w:t>
      </w:r>
      <w:r w:rsidRPr="004362D3">
        <w:rPr>
          <w:rFonts w:ascii="Arial" w:hAnsi="Arial" w:cs="Arial"/>
          <w:bCs/>
          <w:iCs/>
          <w:sz w:val="20"/>
          <w:szCs w:val="20"/>
        </w:rPr>
        <w:t>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ivanja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upanije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dan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 30.06.2014.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godine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iznose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350.297,89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en-AU"/>
        </w:rPr>
        <w:t>kn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odnose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se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:</w:t>
      </w:r>
    </w:p>
    <w:p w:rsidR="00A24782" w:rsidRPr="00105D75" w:rsidRDefault="00A24782" w:rsidP="00A2478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potra</w:t>
      </w:r>
      <w:r w:rsidRPr="004362D3">
        <w:rPr>
          <w:rFonts w:ascii="Arial" w:hAnsi="Arial" w:cs="Arial"/>
          <w:bCs/>
          <w:iCs/>
          <w:sz w:val="20"/>
          <w:szCs w:val="20"/>
        </w:rPr>
        <w:t>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ivanja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upanije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za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nenapla</w:t>
      </w:r>
      <w:r w:rsidRPr="004362D3">
        <w:rPr>
          <w:rFonts w:ascii="Arial" w:hAnsi="Arial" w:cs="Arial"/>
          <w:bCs/>
          <w:iCs/>
          <w:sz w:val="20"/>
          <w:szCs w:val="20"/>
        </w:rPr>
        <w:t>ć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ene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prihode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od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upanijskih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poreza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iz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prethodnih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godina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iznosu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od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125.681,70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en-AU"/>
        </w:rPr>
        <w:t>kn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>,</w:t>
      </w:r>
    </w:p>
    <w:p w:rsidR="00A24782" w:rsidRPr="00105D75" w:rsidRDefault="00A24782" w:rsidP="00A2478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ostala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potra</w:t>
      </w:r>
      <w:r w:rsidRPr="004362D3">
        <w:rPr>
          <w:rFonts w:ascii="Arial" w:hAnsi="Arial" w:cs="Arial"/>
          <w:bCs/>
          <w:iCs/>
          <w:sz w:val="20"/>
          <w:szCs w:val="20"/>
        </w:rPr>
        <w:t>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ivanja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Ž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upanije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ukupnom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iznosu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od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224.616,19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en-AU"/>
        </w:rPr>
        <w:t>kn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za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koncesije za vodu, za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pomorsko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dobro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lovozakupnine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kao i na ostala potraživanja iz prethodnih godina)</w:t>
      </w:r>
    </w:p>
    <w:p w:rsidR="00A24782" w:rsidRPr="00105D75" w:rsidRDefault="00A24782" w:rsidP="00A2478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 xml:space="preserve">- Ukupne obaveze sa 30.06.2014. iznose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en-AU"/>
        </w:rPr>
        <w:t>4.380.434,25 kn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 xml:space="preserve"> i sastoje se od:</w:t>
      </w:r>
    </w:p>
    <w:p w:rsidR="00A24782" w:rsidRPr="00105D75" w:rsidRDefault="00A24782" w:rsidP="00A24782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Ukupne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en-AU"/>
        </w:rPr>
        <w:t>dospjele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kratkoročne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en-AU"/>
        </w:rPr>
        <w:t>nepodmirene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  <w:lang w:val="en-AU"/>
        </w:rPr>
        <w:t>obaveze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dan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30.06.2014.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godine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iznose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/>
          <w:iCs/>
          <w:sz w:val="20"/>
          <w:szCs w:val="20"/>
          <w:u w:val="single"/>
        </w:rPr>
        <w:t xml:space="preserve"> 1.907.469,27 </w:t>
      </w:r>
      <w:r w:rsidRPr="004362D3">
        <w:rPr>
          <w:rFonts w:ascii="Arial" w:hAnsi="Arial" w:cs="Arial"/>
          <w:b/>
          <w:iCs/>
          <w:sz w:val="20"/>
          <w:szCs w:val="20"/>
          <w:u w:val="single"/>
          <w:lang w:val="en-AU"/>
        </w:rPr>
        <w:t>kn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odnose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se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nepodmirene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materijalne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rashode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na financijske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rashode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nastale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u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2014.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godini kao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i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za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subvenciju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362D3">
        <w:rPr>
          <w:rFonts w:ascii="Arial" w:hAnsi="Arial" w:cs="Arial"/>
          <w:bCs/>
          <w:iCs/>
          <w:sz w:val="20"/>
          <w:szCs w:val="20"/>
          <w:lang w:val="en-AU"/>
        </w:rPr>
        <w:t>kamate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iz 2014. godine.</w:t>
      </w:r>
    </w:p>
    <w:p w:rsidR="00A24782" w:rsidRPr="00105D75" w:rsidRDefault="00A24782" w:rsidP="00A24782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</w:rPr>
        <w:t xml:space="preserve">Ukupne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>dugoročne nedospjele obaveze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iznose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2.472.964,98 kn 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i sastoje se od nedospjelih obaveza po kreditnim obavezama u iznosu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>2.293.940,98 kn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, te od nedospjelih rata za leasing službenog automobila u iznosu od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>179.024,00 kn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(slijedeće 2 godine).</w:t>
      </w:r>
    </w:p>
    <w:p w:rsidR="00A24782" w:rsidRPr="004362D3" w:rsidRDefault="00A24782" w:rsidP="00A2478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362D3">
        <w:rPr>
          <w:rFonts w:ascii="Arial" w:hAnsi="Arial" w:cs="Arial"/>
          <w:bCs/>
          <w:iCs/>
          <w:sz w:val="20"/>
          <w:szCs w:val="20"/>
        </w:rPr>
        <w:t xml:space="preserve">Ličko-senjska županija </w:t>
      </w:r>
      <w:r w:rsidRPr="004362D3">
        <w:rPr>
          <w:rFonts w:ascii="Arial" w:hAnsi="Arial" w:cs="Arial"/>
          <w:b/>
          <w:bCs/>
          <w:iCs/>
          <w:sz w:val="20"/>
          <w:szCs w:val="20"/>
          <w:u w:val="single"/>
        </w:rPr>
        <w:t>nije</w:t>
      </w:r>
      <w:r w:rsidRPr="004362D3">
        <w:rPr>
          <w:rFonts w:ascii="Arial" w:hAnsi="Arial" w:cs="Arial"/>
          <w:bCs/>
          <w:iCs/>
          <w:sz w:val="20"/>
          <w:szCs w:val="20"/>
        </w:rPr>
        <w:t xml:space="preserve"> davala jamstva sukladno članku 9. Pravilnika o polugodišnjem i godišnjem izvještaju o izvršenju proračuna za izvještajno razdoblje.</w:t>
      </w:r>
    </w:p>
    <w:p w:rsidR="00A24782" w:rsidRPr="004362D3" w:rsidRDefault="00A24782" w:rsidP="00A24782">
      <w:pPr>
        <w:rPr>
          <w:rFonts w:ascii="Arial" w:hAnsi="Arial" w:cs="Arial"/>
          <w:sz w:val="20"/>
          <w:szCs w:val="20"/>
        </w:rPr>
        <w:sectPr w:rsidR="00A24782" w:rsidRPr="004362D3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886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A24782" w:rsidRPr="004362D3" w:rsidTr="00A24782">
        <w:trPr>
          <w:trHeight w:val="540"/>
        </w:trPr>
        <w:tc>
          <w:tcPr>
            <w:tcW w:w="4500" w:type="dxa"/>
          </w:tcPr>
          <w:p w:rsidR="00A24782" w:rsidRPr="004362D3" w:rsidRDefault="00A24782" w:rsidP="00A2478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4362D3">
              <w:rPr>
                <w:i w:val="0"/>
                <w:sz w:val="20"/>
                <w:szCs w:val="20"/>
              </w:rPr>
              <w:lastRenderedPageBreak/>
              <w:t>OBRAZAC: BILJEŠKE</w:t>
            </w:r>
          </w:p>
        </w:tc>
      </w:tr>
    </w:tbl>
    <w:p w:rsidR="00A24782" w:rsidRPr="004362D3" w:rsidRDefault="00A24782" w:rsidP="00A24782">
      <w:pPr>
        <w:pStyle w:val="Heading2"/>
        <w:rPr>
          <w:i w:val="0"/>
          <w:sz w:val="20"/>
          <w:szCs w:val="20"/>
        </w:rPr>
      </w:pPr>
      <w:r w:rsidRPr="004362D3">
        <w:rPr>
          <w:b w:val="0"/>
          <w:i w:val="0"/>
          <w:sz w:val="20"/>
          <w:szCs w:val="20"/>
        </w:rPr>
        <w:t>RH/fond/JLP(R)S</w:t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</w:r>
      <w:r w:rsidRPr="004362D3">
        <w:rPr>
          <w:b w:val="0"/>
          <w:i w:val="0"/>
          <w:sz w:val="20"/>
          <w:szCs w:val="20"/>
        </w:rPr>
        <w:tab/>
        <w:t xml:space="preserve">Razina: </w:t>
      </w:r>
      <w:r w:rsidRPr="004362D3">
        <w:rPr>
          <w:i w:val="0"/>
          <w:sz w:val="20"/>
          <w:szCs w:val="20"/>
        </w:rPr>
        <w:t>22</w:t>
      </w: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b/>
          <w:sz w:val="20"/>
          <w:szCs w:val="20"/>
        </w:rPr>
        <w:t>LIČKO-SENJSKA ŽUPANIJA</w:t>
      </w: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Razdjel: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 xml:space="preserve"> 04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 xml:space="preserve">RKDP: </w:t>
      </w:r>
      <w:r w:rsidRPr="004362D3">
        <w:rPr>
          <w:rFonts w:ascii="Arial" w:hAnsi="Arial" w:cs="Arial"/>
          <w:b/>
          <w:sz w:val="20"/>
          <w:szCs w:val="20"/>
        </w:rPr>
        <w:t>26580</w:t>
      </w:r>
    </w:p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>Glava:</w:t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>043</w:t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>OIB: 40774389207</w:t>
      </w:r>
    </w:p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 xml:space="preserve">Šifarska oznaka: </w:t>
      </w:r>
      <w:r w:rsidRPr="004362D3">
        <w:rPr>
          <w:rFonts w:ascii="Arial" w:hAnsi="Arial" w:cs="Arial"/>
          <w:b/>
          <w:sz w:val="20"/>
          <w:szCs w:val="20"/>
        </w:rPr>
        <w:t>8411</w:t>
      </w:r>
    </w:p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 xml:space="preserve">Žiro-račun: </w:t>
      </w:r>
      <w:r w:rsidRPr="004362D3">
        <w:rPr>
          <w:rFonts w:ascii="Arial" w:hAnsi="Arial" w:cs="Arial"/>
          <w:b/>
          <w:sz w:val="20"/>
          <w:szCs w:val="20"/>
        </w:rPr>
        <w:t>2340009-1800009008</w:t>
      </w:r>
    </w:p>
    <w:p w:rsidR="00A24782" w:rsidRPr="004362D3" w:rsidRDefault="00A24782" w:rsidP="00A24782">
      <w:pPr>
        <w:pStyle w:val="Heading2"/>
        <w:jc w:val="center"/>
        <w:rPr>
          <w:i w:val="0"/>
          <w:sz w:val="20"/>
          <w:szCs w:val="20"/>
        </w:rPr>
      </w:pPr>
      <w:r w:rsidRPr="004362D3">
        <w:rPr>
          <w:i w:val="0"/>
          <w:sz w:val="20"/>
          <w:szCs w:val="20"/>
        </w:rPr>
        <w:t>PRIMLJENI ZAJMOVI I OTPLATE U 2014. GODINI</w:t>
      </w: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2"/>
        <w:gridCol w:w="1312"/>
        <w:gridCol w:w="1637"/>
        <w:gridCol w:w="1641"/>
        <w:gridCol w:w="1433"/>
        <w:gridCol w:w="2620"/>
        <w:gridCol w:w="2323"/>
      </w:tblGrid>
      <w:tr w:rsidR="00A24782" w:rsidRPr="004362D3" w:rsidTr="00571FFE">
        <w:tc>
          <w:tcPr>
            <w:tcW w:w="3542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pStyle w:val="Heading3"/>
              <w:jc w:val="center"/>
              <w:rPr>
                <w:sz w:val="20"/>
                <w:szCs w:val="20"/>
              </w:rPr>
            </w:pPr>
            <w:r w:rsidRPr="004362D3">
              <w:rPr>
                <w:sz w:val="20"/>
                <w:szCs w:val="20"/>
              </w:rPr>
              <w:t>Naziv pravne osobe</w:t>
            </w: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Stanje zajma</w:t>
            </w: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Otplate glavnice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Primljeni zajmovi u tekućoj godini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Stanje zajma 30.06.2014.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Revalorizacija/tečajne razlike u tekućoj godini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bCs/>
                <w:sz w:val="20"/>
                <w:szCs w:val="20"/>
              </w:rPr>
              <w:t>Datum primanja i dospijeća zajma</w:t>
            </w:r>
          </w:p>
        </w:tc>
      </w:tr>
      <w:tr w:rsidR="00A24782" w:rsidRPr="004362D3" w:rsidTr="00571FFE">
        <w:trPr>
          <w:trHeight w:val="74"/>
        </w:trPr>
        <w:tc>
          <w:tcPr>
            <w:tcW w:w="3542" w:type="dxa"/>
            <w:shd w:val="pct10" w:color="auto" w:fill="auto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A1. Tuzemni kratkoročni zajmovi</w:t>
            </w:r>
          </w:p>
        </w:tc>
        <w:tc>
          <w:tcPr>
            <w:tcW w:w="1312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1.550.000</w:t>
            </w:r>
          </w:p>
        </w:tc>
        <w:tc>
          <w:tcPr>
            <w:tcW w:w="1637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750.00</w:t>
            </w:r>
          </w:p>
        </w:tc>
        <w:tc>
          <w:tcPr>
            <w:tcW w:w="1641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335.000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1.135.000</w:t>
            </w:r>
          </w:p>
        </w:tc>
        <w:tc>
          <w:tcPr>
            <w:tcW w:w="2620" w:type="dxa"/>
            <w:shd w:val="pct10" w:color="auto" w:fill="auto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2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30.06.2013.-30.09.2014.</w:t>
            </w:r>
          </w:p>
        </w:tc>
      </w:tr>
      <w:tr w:rsidR="00A24782" w:rsidRPr="004362D3" w:rsidTr="00571FFE">
        <w:tc>
          <w:tcPr>
            <w:tcW w:w="3542" w:type="dxa"/>
          </w:tcPr>
          <w:p w:rsidR="00A24782" w:rsidRPr="004362D3" w:rsidRDefault="00A24782" w:rsidP="00571FFE">
            <w:pPr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1. PRIVREDNA BANKA ZAGREB</w:t>
            </w:r>
          </w:p>
        </w:tc>
        <w:tc>
          <w:tcPr>
            <w:tcW w:w="1312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  <w:tc>
          <w:tcPr>
            <w:tcW w:w="1637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600.000</w:t>
            </w:r>
          </w:p>
        </w:tc>
        <w:tc>
          <w:tcPr>
            <w:tcW w:w="1641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  <w:tc>
          <w:tcPr>
            <w:tcW w:w="2620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30.09.2013.-30.09.2014.</w:t>
            </w:r>
          </w:p>
        </w:tc>
      </w:tr>
      <w:tr w:rsidR="00A24782" w:rsidRPr="004362D3" w:rsidTr="00571FFE">
        <w:tc>
          <w:tcPr>
            <w:tcW w:w="3542" w:type="dxa"/>
          </w:tcPr>
          <w:p w:rsidR="00A24782" w:rsidRPr="004362D3" w:rsidRDefault="00A24782" w:rsidP="00571FFE">
            <w:pPr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2. LUČKA UPRAVA SENJ-pozajmica u 2013. godini</w:t>
            </w:r>
          </w:p>
        </w:tc>
        <w:tc>
          <w:tcPr>
            <w:tcW w:w="1312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637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641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20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30.06.2013.-05.02.2014.</w:t>
            </w:r>
          </w:p>
        </w:tc>
      </w:tr>
      <w:tr w:rsidR="00A24782" w:rsidRPr="004362D3" w:rsidTr="00571FFE">
        <w:tc>
          <w:tcPr>
            <w:tcW w:w="3542" w:type="dxa"/>
          </w:tcPr>
          <w:p w:rsidR="00A24782" w:rsidRPr="004362D3" w:rsidRDefault="00A24782" w:rsidP="00571FFE">
            <w:pPr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3. ŽUPANIJSKA UPRAVA ZA CESTE – pozajmica u 2014. godini</w:t>
            </w:r>
          </w:p>
        </w:tc>
        <w:tc>
          <w:tcPr>
            <w:tcW w:w="1312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2620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01.01.2014.-20.09.2014.</w:t>
            </w:r>
          </w:p>
        </w:tc>
      </w:tr>
      <w:tr w:rsidR="00A24782" w:rsidRPr="004362D3" w:rsidTr="00571FFE">
        <w:tc>
          <w:tcPr>
            <w:tcW w:w="3542" w:type="dxa"/>
          </w:tcPr>
          <w:p w:rsidR="00A24782" w:rsidRPr="004362D3" w:rsidRDefault="00A24782" w:rsidP="00571FFE">
            <w:pPr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4. LIRA-pozajmica u 2014. godini</w:t>
            </w:r>
          </w:p>
        </w:tc>
        <w:tc>
          <w:tcPr>
            <w:tcW w:w="1312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135.000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135.000</w:t>
            </w:r>
          </w:p>
        </w:tc>
        <w:tc>
          <w:tcPr>
            <w:tcW w:w="2620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10.02.2014.-01.07.2014.</w:t>
            </w:r>
          </w:p>
        </w:tc>
      </w:tr>
      <w:tr w:rsidR="00A24782" w:rsidRPr="004362D3" w:rsidTr="00571FFE">
        <w:tc>
          <w:tcPr>
            <w:tcW w:w="3542" w:type="dxa"/>
            <w:shd w:val="pct10" w:color="auto" w:fill="auto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A2. Tuzemni dugoročni zajmovi</w:t>
            </w:r>
          </w:p>
        </w:tc>
        <w:tc>
          <w:tcPr>
            <w:tcW w:w="1312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1.493.941</w:t>
            </w:r>
          </w:p>
        </w:tc>
        <w:tc>
          <w:tcPr>
            <w:tcW w:w="1637" w:type="dxa"/>
            <w:shd w:val="pct10" w:color="auto" w:fill="auto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41" w:type="dxa"/>
            <w:shd w:val="pct10" w:color="auto" w:fill="auto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1.493.941</w:t>
            </w:r>
          </w:p>
        </w:tc>
        <w:tc>
          <w:tcPr>
            <w:tcW w:w="2620" w:type="dxa"/>
            <w:shd w:val="pct10" w:color="auto" w:fill="auto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2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10.10.2011.-31.12.2014.</w:t>
            </w:r>
          </w:p>
        </w:tc>
      </w:tr>
      <w:tr w:rsidR="00A24782" w:rsidRPr="004362D3" w:rsidTr="00571FFE">
        <w:tc>
          <w:tcPr>
            <w:tcW w:w="3542" w:type="dxa"/>
          </w:tcPr>
          <w:p w:rsidR="00A24782" w:rsidRPr="004362D3" w:rsidRDefault="00A24782" w:rsidP="00571FFE">
            <w:pPr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1. PRIVREDNA BANKA ZAGREB</w:t>
            </w:r>
          </w:p>
        </w:tc>
        <w:tc>
          <w:tcPr>
            <w:tcW w:w="1312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1.493.941</w:t>
            </w:r>
          </w:p>
        </w:tc>
        <w:tc>
          <w:tcPr>
            <w:tcW w:w="1637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2D3">
              <w:rPr>
                <w:rFonts w:ascii="Arial" w:hAnsi="Arial" w:cs="Arial"/>
                <w:sz w:val="20"/>
                <w:szCs w:val="20"/>
              </w:rPr>
              <w:t>1.493.941.</w:t>
            </w:r>
          </w:p>
        </w:tc>
        <w:tc>
          <w:tcPr>
            <w:tcW w:w="2620" w:type="dxa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10.10.2011.-31.12.2014.</w:t>
            </w:r>
          </w:p>
        </w:tc>
      </w:tr>
      <w:tr w:rsidR="00A24782" w:rsidRPr="004362D3" w:rsidTr="00571FFE">
        <w:tc>
          <w:tcPr>
            <w:tcW w:w="3542" w:type="dxa"/>
            <w:shd w:val="pct10" w:color="auto" w:fill="auto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1312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3.043.941</w:t>
            </w:r>
          </w:p>
        </w:tc>
        <w:tc>
          <w:tcPr>
            <w:tcW w:w="1637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750.000</w:t>
            </w:r>
          </w:p>
        </w:tc>
        <w:tc>
          <w:tcPr>
            <w:tcW w:w="1641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335.000</w:t>
            </w:r>
          </w:p>
        </w:tc>
        <w:tc>
          <w:tcPr>
            <w:tcW w:w="1433" w:type="dxa"/>
            <w:shd w:val="pct10" w:color="auto" w:fill="auto"/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2.628.941</w:t>
            </w:r>
          </w:p>
        </w:tc>
        <w:tc>
          <w:tcPr>
            <w:tcW w:w="2620" w:type="dxa"/>
            <w:shd w:val="pct10" w:color="auto" w:fill="auto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23" w:type="dxa"/>
            <w:shd w:val="pct10" w:color="auto" w:fill="auto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A24782" w:rsidRPr="004362D3" w:rsidRDefault="00A24782" w:rsidP="00A24782">
      <w:pPr>
        <w:rPr>
          <w:rFonts w:ascii="Arial" w:hAnsi="Arial" w:cs="Arial"/>
          <w:b/>
          <w:bCs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b/>
          <w:bCs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b/>
          <w:bCs/>
          <w:sz w:val="20"/>
          <w:szCs w:val="20"/>
        </w:rPr>
      </w:pP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4362D3">
        <w:rPr>
          <w:rFonts w:ascii="Arial" w:hAnsi="Arial" w:cs="Arial"/>
          <w:b/>
          <w:bCs/>
          <w:sz w:val="20"/>
          <w:szCs w:val="20"/>
        </w:rPr>
        <w:t>P R O Č E L N I K</w:t>
      </w:r>
    </w:p>
    <w:p w:rsidR="00A24782" w:rsidRPr="004362D3" w:rsidRDefault="00A24782" w:rsidP="00A24782">
      <w:pPr>
        <w:rPr>
          <w:rFonts w:ascii="Arial" w:hAnsi="Arial" w:cs="Arial"/>
          <w:b/>
          <w:bCs/>
          <w:sz w:val="20"/>
          <w:szCs w:val="20"/>
        </w:rPr>
      </w:pPr>
      <w:r w:rsidRPr="004362D3">
        <w:rPr>
          <w:rFonts w:ascii="Arial" w:hAnsi="Arial" w:cs="Arial"/>
          <w:b/>
          <w:bCs/>
          <w:sz w:val="20"/>
          <w:szCs w:val="20"/>
        </w:rPr>
        <w:tab/>
      </w:r>
    </w:p>
    <w:p w:rsidR="00A24782" w:rsidRPr="004362D3" w:rsidRDefault="00A24782" w:rsidP="00A24782">
      <w:pPr>
        <w:rPr>
          <w:rFonts w:ascii="Arial" w:hAnsi="Arial" w:cs="Arial"/>
          <w:bCs/>
          <w:sz w:val="20"/>
          <w:szCs w:val="20"/>
        </w:rPr>
      </w:pP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</w:r>
      <w:r w:rsidRPr="004362D3">
        <w:rPr>
          <w:rFonts w:ascii="Arial" w:hAnsi="Arial" w:cs="Arial"/>
          <w:bCs/>
          <w:sz w:val="20"/>
          <w:szCs w:val="20"/>
        </w:rPr>
        <w:tab/>
        <w:t>Milan Dešić, mag. oec.</w:t>
      </w:r>
      <w:r>
        <w:rPr>
          <w:rFonts w:ascii="Arial" w:hAnsi="Arial" w:cs="Arial"/>
          <w:bCs/>
          <w:sz w:val="20"/>
          <w:szCs w:val="20"/>
        </w:rPr>
        <w:t>,v.r.</w:t>
      </w:r>
    </w:p>
    <w:p w:rsidR="00A24782" w:rsidRPr="004362D3" w:rsidRDefault="00A24782" w:rsidP="00A24782">
      <w:pP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b/>
          <w:sz w:val="20"/>
          <w:szCs w:val="20"/>
        </w:rPr>
        <w:lastRenderedPageBreak/>
        <w:t>IZVJEŠTAJ O KORIŠTENJU PRORAČUNSKE ZALIHE LIČKO-SENJSKE ŽUPANIJE 01.01.-30.06.2014. GODINE</w:t>
      </w: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843"/>
        <w:gridCol w:w="2844"/>
        <w:gridCol w:w="2844"/>
        <w:gridCol w:w="2844"/>
      </w:tblGrid>
      <w:tr w:rsidR="00A24782" w:rsidRPr="004362D3" w:rsidTr="00571FFE"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NAZIV KORISNIKA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DONOSITELJ ODLUKE ODNOSNO RJEŠENJA O KORIŠTENJU PRORAČUNSKE ZALIHE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NAMJENA KORIŠTENJA PRORAČUNSKE ZALIHE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IZNOS ISPLAĆENIH SREDSTAVA IZ PRORAČUNSKE ZALIHE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DATUM ISPLAĆENIH SREDSTAVA IZ PRORAČUNSKE ZALIHE</w:t>
            </w:r>
          </w:p>
        </w:tc>
      </w:tr>
      <w:tr w:rsidR="00A24782" w:rsidRPr="004362D3" w:rsidTr="00571FFE">
        <w:tc>
          <w:tcPr>
            <w:tcW w:w="2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UDRUGA UDOVICA HRVATSKIH BRANITELJA DOMOVINSKOG RATA LIČKO-SENJSKE ŽUPANIJE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 PROGRAM JAVNIH POTREBA NAMJENJENIH ZA  UDRUGE DOMOVINSKOG RATA U 2013. GODINI KOJI NIJE IZVRŠEN U 2013. GODINI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7.687,50 kn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16.01.2014.</w:t>
            </w:r>
          </w:p>
        </w:tc>
      </w:tr>
      <w:tr w:rsidR="00A24782" w:rsidRPr="004362D3" w:rsidTr="00571FFE"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UDRUGA RODITELJA POGINULIH BRANITELJA DOMOVINSKOG RATA LIČKO-SENJSKE ŽUPANIJE</w:t>
            </w: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 PROGRAM JAVNIH POTREBA NAMJENJENIH ZA  UDRUGE DOMOVINSKOG RATA U 2013. GODINI KOJI NIJE IZVRŠEN U 2013. GODINI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6.587,50 kn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23.01.2014.</w:t>
            </w:r>
          </w:p>
        </w:tc>
      </w:tr>
      <w:tr w:rsidR="00A24782" w:rsidRPr="004362D3" w:rsidTr="00571FFE"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ZAJEDNICI UDRUGA HRVATSKIH VOJNIH INVALIDA DOMOVINSKOG RATA LIČKO-SENJSKE ŽUPANIJE</w:t>
            </w: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 PROGRAM JAVNIH POTREBA NAMJENJENIH ZA  UDRUGE DOMOVINSKOG RATA U 2013. GODINI KOJI NIJE IZVRŠEN U 2013. GODINI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 xml:space="preserve">   12.666,69 kn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23.01.2014.</w:t>
            </w:r>
          </w:p>
        </w:tc>
      </w:tr>
      <w:tr w:rsidR="00A24782" w:rsidRPr="004362D3" w:rsidTr="00571FFE"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ŠKOLSKOM SPORTSKOM SAVEZU LIČKO-SENJSKE ŽUPANIJE</w:t>
            </w: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 xml:space="preserve">ZA PROGRAM JAVNIH POTREBA NAMJENJENIH ZA ŠPORT U 2013. GODINI KOJI NIJE IZVRŠEN U 2013. GODINI 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 xml:space="preserve"> 4.166,66 kn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07.02.2014.</w:t>
            </w:r>
          </w:p>
        </w:tc>
      </w:tr>
      <w:tr w:rsidR="00A24782" w:rsidRPr="004362D3" w:rsidTr="00571FFE"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ZAKLADA ZA HUMANITARNO RAZMINIRANJE HRVATSKE „HRVATSKA BEZ MINA“</w:t>
            </w:r>
          </w:p>
          <w:p w:rsidR="002F6600" w:rsidRPr="004362D3" w:rsidRDefault="002F6600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  RAD ZAKLADE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2F6600" w:rsidP="002F6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A24782" w:rsidRPr="004362D3">
              <w:rPr>
                <w:rFonts w:ascii="Arial" w:hAnsi="Arial" w:cs="Arial"/>
                <w:b/>
                <w:sz w:val="20"/>
                <w:szCs w:val="20"/>
              </w:rPr>
              <w:t>10.000,00 kn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28.02.2014.</w:t>
            </w:r>
          </w:p>
        </w:tc>
      </w:tr>
      <w:tr w:rsidR="00A24782" w:rsidRPr="004362D3" w:rsidTr="00571FFE"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HRVATSKOM CRVENOM KRIŽU</w:t>
            </w: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ZA AKCIJU PRIKUPLJANJA POMOĆI STANOVNICIMA KOJI ŽIVE NA UGROŽENIM PODRUČJIMA POGOĐENIM POPLAVOM U SLAVONIJI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40.000,00 kn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30.05.2014.</w:t>
            </w:r>
          </w:p>
        </w:tc>
      </w:tr>
      <w:tr w:rsidR="00A24782" w:rsidRPr="004362D3" w:rsidTr="00571FFE"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GOSPIĆKO-SENJSKOJ BISKUPIJI</w:t>
            </w:r>
          </w:p>
        </w:tc>
        <w:tc>
          <w:tcPr>
            <w:tcW w:w="2843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ODLUKA ŽUPANA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IZDAVANJE KNJIGE „LIKA I NJEZINA CRKVA U PROŠLOSTI I SADAŠNJOSTI“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10.000,00 kn</w:t>
            </w:r>
          </w:p>
        </w:tc>
        <w:tc>
          <w:tcPr>
            <w:tcW w:w="2844" w:type="dxa"/>
            <w:tcBorders>
              <w:left w:val="double" w:sz="4" w:space="0" w:color="auto"/>
              <w:right w:val="double" w:sz="4" w:space="0" w:color="auto"/>
            </w:tcBorders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30.06.2014.</w:t>
            </w:r>
          </w:p>
        </w:tc>
      </w:tr>
      <w:tr w:rsidR="00A24782" w:rsidRPr="004362D3" w:rsidTr="00571FFE">
        <w:tc>
          <w:tcPr>
            <w:tcW w:w="85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91.108,35 kn</w:t>
            </w:r>
          </w:p>
        </w:tc>
        <w:tc>
          <w:tcPr>
            <w:tcW w:w="2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782" w:rsidRPr="004362D3" w:rsidRDefault="00A24782" w:rsidP="00571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2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A24782" w:rsidRPr="004362D3" w:rsidRDefault="00A24782" w:rsidP="00A24782">
      <w:pPr>
        <w:rPr>
          <w:rFonts w:ascii="Arial" w:hAnsi="Arial" w:cs="Arial"/>
          <w:sz w:val="20"/>
          <w:szCs w:val="20"/>
        </w:rPr>
      </w:pP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</w:p>
    <w:p w:rsidR="00A24782" w:rsidRPr="004362D3" w:rsidRDefault="00A24782" w:rsidP="00A24782">
      <w:pPr>
        <w:tabs>
          <w:tab w:val="left" w:pos="2865"/>
        </w:tabs>
        <w:jc w:val="both"/>
        <w:rPr>
          <w:rFonts w:ascii="Arial" w:hAnsi="Arial" w:cs="Arial"/>
          <w:iCs/>
          <w:sz w:val="20"/>
          <w:szCs w:val="20"/>
        </w:rPr>
      </w:pP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ab/>
        <w:t xml:space="preserve">      </w:t>
      </w:r>
      <w:r w:rsidRPr="004362D3">
        <w:rPr>
          <w:rFonts w:ascii="Arial" w:hAnsi="Arial" w:cs="Arial"/>
          <w:b/>
          <w:sz w:val="20"/>
          <w:szCs w:val="20"/>
        </w:rPr>
        <w:t>PROČELNIK</w:t>
      </w:r>
    </w:p>
    <w:p w:rsidR="00A24782" w:rsidRPr="004362D3" w:rsidRDefault="00A24782" w:rsidP="00A24782">
      <w:pPr>
        <w:rPr>
          <w:rFonts w:ascii="Arial" w:hAnsi="Arial" w:cs="Arial"/>
          <w:b/>
          <w:sz w:val="20"/>
          <w:szCs w:val="20"/>
        </w:rPr>
      </w:pPr>
    </w:p>
    <w:p w:rsidR="00A24782" w:rsidRPr="00A24782" w:rsidRDefault="00A24782" w:rsidP="00A24782">
      <w:pPr>
        <w:rPr>
          <w:rFonts w:ascii="Arial" w:hAnsi="Arial" w:cs="Arial"/>
          <w:sz w:val="20"/>
          <w:szCs w:val="20"/>
        </w:rPr>
        <w:sectPr w:rsidR="00A24782" w:rsidRPr="00A24782" w:rsidSect="00A247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b/>
          <w:sz w:val="20"/>
          <w:szCs w:val="20"/>
        </w:rPr>
        <w:tab/>
      </w:r>
      <w:r w:rsidRPr="004362D3">
        <w:rPr>
          <w:rFonts w:ascii="Arial" w:hAnsi="Arial" w:cs="Arial"/>
          <w:sz w:val="20"/>
          <w:szCs w:val="20"/>
        </w:rPr>
        <w:t>Milan Dešić, mag. oec.</w:t>
      </w:r>
      <w:r>
        <w:rPr>
          <w:rFonts w:ascii="Arial" w:hAnsi="Arial" w:cs="Arial"/>
          <w:sz w:val="20"/>
          <w:szCs w:val="20"/>
        </w:rPr>
        <w:t>, v.r.</w:t>
      </w:r>
    </w:p>
    <w:p w:rsidR="00A24782" w:rsidRDefault="00A24782" w:rsidP="00A24782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A24782" w:rsidRDefault="00A24782" w:rsidP="00A24782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sectPr w:rsidR="00A24782" w:rsidSect="0076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70" w:rsidRDefault="00B00570" w:rsidP="00D16BCB">
      <w:r>
        <w:separator/>
      </w:r>
    </w:p>
  </w:endnote>
  <w:endnote w:type="continuationSeparator" w:id="1">
    <w:p w:rsidR="00B00570" w:rsidRDefault="00B00570" w:rsidP="00D1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70" w:rsidRDefault="00B00570" w:rsidP="00D16BCB">
      <w:r>
        <w:separator/>
      </w:r>
    </w:p>
  </w:footnote>
  <w:footnote w:type="continuationSeparator" w:id="1">
    <w:p w:rsidR="00B00570" w:rsidRDefault="00B00570" w:rsidP="00D1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E2" w:rsidRDefault="002F3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7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EE2" w:rsidRDefault="000E7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E2" w:rsidRDefault="000E7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93"/>
    <w:multiLevelType w:val="hybridMultilevel"/>
    <w:tmpl w:val="71707A0E"/>
    <w:lvl w:ilvl="0" w:tplc="9604BD8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4C82061"/>
    <w:multiLevelType w:val="hybridMultilevel"/>
    <w:tmpl w:val="FF808678"/>
    <w:lvl w:ilvl="0" w:tplc="602049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31811"/>
    <w:multiLevelType w:val="hybridMultilevel"/>
    <w:tmpl w:val="50040E94"/>
    <w:lvl w:ilvl="0" w:tplc="74A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66679"/>
    <w:multiLevelType w:val="hybridMultilevel"/>
    <w:tmpl w:val="565C7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DF5"/>
    <w:multiLevelType w:val="hybridMultilevel"/>
    <w:tmpl w:val="ACD4D6E6"/>
    <w:lvl w:ilvl="0" w:tplc="302A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45D"/>
    <w:multiLevelType w:val="hybridMultilevel"/>
    <w:tmpl w:val="D586012C"/>
    <w:lvl w:ilvl="0" w:tplc="F7D428C8">
      <w:numFmt w:val="bullet"/>
      <w:lvlText w:val="-"/>
      <w:lvlJc w:val="left"/>
      <w:pPr>
        <w:ind w:left="659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563E"/>
    <w:multiLevelType w:val="multilevel"/>
    <w:tmpl w:val="A93033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082D6A"/>
    <w:multiLevelType w:val="hybridMultilevel"/>
    <w:tmpl w:val="82EAF082"/>
    <w:lvl w:ilvl="0" w:tplc="355EAE7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>
    <w:nsid w:val="26BA7A27"/>
    <w:multiLevelType w:val="hybridMultilevel"/>
    <w:tmpl w:val="163C3D22"/>
    <w:lvl w:ilvl="0" w:tplc="E536EE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E1DB0"/>
    <w:multiLevelType w:val="multilevel"/>
    <w:tmpl w:val="ECF8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95"/>
        </w:tabs>
        <w:ind w:left="3795" w:hanging="55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416CA"/>
    <w:multiLevelType w:val="hybridMultilevel"/>
    <w:tmpl w:val="3BB04618"/>
    <w:lvl w:ilvl="0" w:tplc="DC7AF47E">
      <w:numFmt w:val="bullet"/>
      <w:lvlText w:val="-"/>
      <w:lvlJc w:val="left"/>
      <w:pPr>
        <w:ind w:left="111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43498"/>
    <w:multiLevelType w:val="hybridMultilevel"/>
    <w:tmpl w:val="242C25DA"/>
    <w:lvl w:ilvl="0" w:tplc="79FA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5D284F7E">
      <w:numFmt w:val="none"/>
      <w:lvlText w:val=""/>
      <w:lvlJc w:val="left"/>
      <w:pPr>
        <w:tabs>
          <w:tab w:val="num" w:pos="360"/>
        </w:tabs>
      </w:pPr>
    </w:lvl>
    <w:lvl w:ilvl="2" w:tplc="F658431C">
      <w:numFmt w:val="none"/>
      <w:lvlText w:val=""/>
      <w:lvlJc w:val="left"/>
      <w:pPr>
        <w:tabs>
          <w:tab w:val="num" w:pos="360"/>
        </w:tabs>
      </w:pPr>
    </w:lvl>
    <w:lvl w:ilvl="3" w:tplc="078CD514">
      <w:numFmt w:val="none"/>
      <w:lvlText w:val=""/>
      <w:lvlJc w:val="left"/>
      <w:pPr>
        <w:tabs>
          <w:tab w:val="num" w:pos="360"/>
        </w:tabs>
      </w:pPr>
    </w:lvl>
    <w:lvl w:ilvl="4" w:tplc="EBE8CB94">
      <w:numFmt w:val="none"/>
      <w:lvlText w:val=""/>
      <w:lvlJc w:val="left"/>
      <w:pPr>
        <w:tabs>
          <w:tab w:val="num" w:pos="360"/>
        </w:tabs>
      </w:pPr>
    </w:lvl>
    <w:lvl w:ilvl="5" w:tplc="78E0CD2E">
      <w:numFmt w:val="none"/>
      <w:lvlText w:val=""/>
      <w:lvlJc w:val="left"/>
      <w:pPr>
        <w:tabs>
          <w:tab w:val="num" w:pos="360"/>
        </w:tabs>
      </w:pPr>
    </w:lvl>
    <w:lvl w:ilvl="6" w:tplc="ECFE6684">
      <w:numFmt w:val="none"/>
      <w:lvlText w:val=""/>
      <w:lvlJc w:val="left"/>
      <w:pPr>
        <w:tabs>
          <w:tab w:val="num" w:pos="360"/>
        </w:tabs>
      </w:pPr>
    </w:lvl>
    <w:lvl w:ilvl="7" w:tplc="756C4ACC">
      <w:numFmt w:val="none"/>
      <w:lvlText w:val=""/>
      <w:lvlJc w:val="left"/>
      <w:pPr>
        <w:tabs>
          <w:tab w:val="num" w:pos="360"/>
        </w:tabs>
      </w:pPr>
    </w:lvl>
    <w:lvl w:ilvl="8" w:tplc="EBBACFF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AD7133"/>
    <w:multiLevelType w:val="hybridMultilevel"/>
    <w:tmpl w:val="277C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93262"/>
    <w:multiLevelType w:val="hybridMultilevel"/>
    <w:tmpl w:val="879E6182"/>
    <w:lvl w:ilvl="0" w:tplc="7DD0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E6A7F"/>
    <w:multiLevelType w:val="hybridMultilevel"/>
    <w:tmpl w:val="47060DD2"/>
    <w:lvl w:ilvl="0" w:tplc="A0B83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941"/>
    <w:multiLevelType w:val="multilevel"/>
    <w:tmpl w:val="563CA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105"/>
        </w:tabs>
        <w:ind w:left="31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90"/>
        </w:tabs>
        <w:ind w:left="54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35"/>
        </w:tabs>
        <w:ind w:left="82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20"/>
        </w:tabs>
        <w:ind w:left="10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365"/>
        </w:tabs>
        <w:ind w:left="133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50"/>
        </w:tabs>
        <w:ind w:left="157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495"/>
        </w:tabs>
        <w:ind w:left="184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40"/>
        </w:tabs>
        <w:ind w:left="21240" w:hanging="2160"/>
      </w:pPr>
      <w:rPr>
        <w:rFonts w:hint="default"/>
        <w:b/>
      </w:rPr>
    </w:lvl>
  </w:abstractNum>
  <w:abstractNum w:abstractNumId="16">
    <w:nsid w:val="45AF1A43"/>
    <w:multiLevelType w:val="hybridMultilevel"/>
    <w:tmpl w:val="C1243E9C"/>
    <w:lvl w:ilvl="0" w:tplc="E2AED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6D33E80"/>
    <w:multiLevelType w:val="hybridMultilevel"/>
    <w:tmpl w:val="6EB8EF12"/>
    <w:lvl w:ilvl="0" w:tplc="B3DA4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0EDE"/>
    <w:multiLevelType w:val="multilevel"/>
    <w:tmpl w:val="9858D8B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75"/>
        </w:tabs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15"/>
        </w:tabs>
        <w:ind w:left="81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25"/>
        </w:tabs>
        <w:ind w:left="8925" w:hanging="2160"/>
      </w:pPr>
      <w:rPr>
        <w:rFonts w:hint="default"/>
      </w:rPr>
    </w:lvl>
  </w:abstractNum>
  <w:abstractNum w:abstractNumId="19">
    <w:nsid w:val="50230B20"/>
    <w:multiLevelType w:val="hybridMultilevel"/>
    <w:tmpl w:val="1470773A"/>
    <w:lvl w:ilvl="0" w:tplc="040E000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0C52CE"/>
    <w:multiLevelType w:val="hybridMultilevel"/>
    <w:tmpl w:val="2B8E5754"/>
    <w:lvl w:ilvl="0" w:tplc="79A63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60058"/>
    <w:multiLevelType w:val="multilevel"/>
    <w:tmpl w:val="B50AB4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35"/>
        </w:tabs>
        <w:ind w:left="8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65"/>
        </w:tabs>
        <w:ind w:left="1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50"/>
        </w:tabs>
        <w:ind w:left="15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5"/>
        </w:tabs>
        <w:ind w:left="18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40"/>
        </w:tabs>
        <w:ind w:left="21240" w:hanging="2160"/>
      </w:pPr>
      <w:rPr>
        <w:rFonts w:hint="default"/>
      </w:rPr>
    </w:lvl>
  </w:abstractNum>
  <w:abstractNum w:abstractNumId="22">
    <w:nsid w:val="5D7F20D1"/>
    <w:multiLevelType w:val="hybridMultilevel"/>
    <w:tmpl w:val="7070F9E6"/>
    <w:lvl w:ilvl="0" w:tplc="88CE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37AD5"/>
    <w:multiLevelType w:val="hybridMultilevel"/>
    <w:tmpl w:val="D136BAAE"/>
    <w:lvl w:ilvl="0" w:tplc="7D1E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24FCD"/>
    <w:multiLevelType w:val="hybridMultilevel"/>
    <w:tmpl w:val="63B0EAE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1F8249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404E3"/>
    <w:multiLevelType w:val="hybridMultilevel"/>
    <w:tmpl w:val="9CC83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5524C"/>
    <w:multiLevelType w:val="multilevel"/>
    <w:tmpl w:val="BA5013D0"/>
    <w:lvl w:ilvl="0">
      <w:start w:val="1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2">
      <w:start w:val="10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u w:val="none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872027"/>
    <w:multiLevelType w:val="hybridMultilevel"/>
    <w:tmpl w:val="C4CC3C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DE0DB7"/>
    <w:multiLevelType w:val="hybridMultilevel"/>
    <w:tmpl w:val="60D8DB74"/>
    <w:lvl w:ilvl="0" w:tplc="AAC258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66026"/>
    <w:multiLevelType w:val="hybridMultilevel"/>
    <w:tmpl w:val="A3EE91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16"/>
  </w:num>
  <w:num w:numId="5">
    <w:abstractNumId w:val="0"/>
  </w:num>
  <w:num w:numId="6">
    <w:abstractNumId w:val="21"/>
  </w:num>
  <w:num w:numId="7">
    <w:abstractNumId w:val="15"/>
  </w:num>
  <w:num w:numId="8">
    <w:abstractNumId w:val="13"/>
  </w:num>
  <w:num w:numId="9">
    <w:abstractNumId w:val="11"/>
  </w:num>
  <w:num w:numId="10">
    <w:abstractNumId w:val="24"/>
  </w:num>
  <w:num w:numId="11">
    <w:abstractNumId w:val="6"/>
  </w:num>
  <w:num w:numId="12">
    <w:abstractNumId w:val="29"/>
  </w:num>
  <w:num w:numId="13">
    <w:abstractNumId w:val="4"/>
  </w:num>
  <w:num w:numId="14">
    <w:abstractNumId w:val="23"/>
  </w:num>
  <w:num w:numId="15">
    <w:abstractNumId w:val="2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22"/>
  </w:num>
  <w:num w:numId="28">
    <w:abstractNumId w:val="7"/>
  </w:num>
  <w:num w:numId="29">
    <w:abstractNumId w:val="25"/>
  </w:num>
  <w:num w:numId="30">
    <w:abstractNumId w:val="3"/>
  </w:num>
  <w:num w:numId="31">
    <w:abstractNumId w:val="27"/>
  </w:num>
  <w:num w:numId="32">
    <w:abstractNumId w:val="28"/>
  </w:num>
  <w:num w:numId="33">
    <w:abstractNumId w:val="19"/>
  </w:num>
  <w:num w:numId="34">
    <w:abstractNumId w:val="14"/>
  </w:num>
  <w:num w:numId="35">
    <w:abstractNumId w:val="1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782"/>
    <w:rsid w:val="000A1CB1"/>
    <w:rsid w:val="000E7EE2"/>
    <w:rsid w:val="00193143"/>
    <w:rsid w:val="002F3215"/>
    <w:rsid w:val="002F6600"/>
    <w:rsid w:val="00420518"/>
    <w:rsid w:val="00571FFE"/>
    <w:rsid w:val="00764278"/>
    <w:rsid w:val="00772EBB"/>
    <w:rsid w:val="00787385"/>
    <w:rsid w:val="007E32A8"/>
    <w:rsid w:val="009F0B29"/>
    <w:rsid w:val="00A24782"/>
    <w:rsid w:val="00AE648C"/>
    <w:rsid w:val="00B00570"/>
    <w:rsid w:val="00BD013F"/>
    <w:rsid w:val="00C97DAA"/>
    <w:rsid w:val="00D16BCB"/>
    <w:rsid w:val="00D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8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24782"/>
    <w:pPr>
      <w:keepNext/>
      <w:tabs>
        <w:tab w:val="left" w:pos="2865"/>
      </w:tabs>
      <w:ind w:left="2385"/>
      <w:jc w:val="both"/>
      <w:outlineLvl w:val="0"/>
    </w:pPr>
    <w:rPr>
      <w:rFonts w:ascii="Tahoma" w:hAnsi="Tahoma"/>
      <w:i/>
      <w:sz w:val="22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2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24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4782"/>
    <w:pPr>
      <w:spacing w:before="240" w:after="60"/>
      <w:outlineLvl w:val="4"/>
    </w:pPr>
    <w:rPr>
      <w:rFonts w:ascii="Sylfaen" w:hAnsi="Sylfae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4782"/>
    <w:pPr>
      <w:keepNext/>
      <w:jc w:val="center"/>
      <w:outlineLvl w:val="5"/>
    </w:pPr>
    <w:rPr>
      <w:rFonts w:ascii="Clarendon Condensed" w:hAnsi="Clarendon Condensed" w:cs="Tahoma"/>
      <w:i/>
      <w:iCs/>
      <w:sz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478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782"/>
    <w:rPr>
      <w:rFonts w:ascii="Tahoma" w:eastAsia="Times New Roman" w:hAnsi="Tahoma" w:cs="Times New Roman"/>
      <w:i/>
      <w:szCs w:val="20"/>
      <w:lang w:val="en-AU" w:eastAsia="hr-HR"/>
    </w:rPr>
  </w:style>
  <w:style w:type="character" w:customStyle="1" w:styleId="Heading2Char">
    <w:name w:val="Heading 2 Char"/>
    <w:basedOn w:val="DefaultParagraphFont"/>
    <w:link w:val="Heading2"/>
    <w:rsid w:val="00A24782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A24782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5Char">
    <w:name w:val="Heading 5 Char"/>
    <w:basedOn w:val="DefaultParagraphFont"/>
    <w:link w:val="Heading5"/>
    <w:rsid w:val="00A24782"/>
    <w:rPr>
      <w:rFonts w:ascii="Sylfaen" w:eastAsia="Times New Roman" w:hAnsi="Sylfae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A24782"/>
    <w:rPr>
      <w:rFonts w:ascii="Clarendon Condensed" w:eastAsia="Times New Roman" w:hAnsi="Clarendon Condensed" w:cs="Tahoma"/>
      <w:i/>
      <w:i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A247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A24782"/>
    <w:pPr>
      <w:tabs>
        <w:tab w:val="left" w:pos="2865"/>
      </w:tabs>
      <w:jc w:val="center"/>
    </w:pPr>
    <w:rPr>
      <w:rFonts w:ascii="Arial Narrow" w:hAnsi="Arial Narrow" w:cs="Arial"/>
      <w:b/>
      <w:i/>
    </w:rPr>
  </w:style>
  <w:style w:type="character" w:customStyle="1" w:styleId="TitleChar">
    <w:name w:val="Title Char"/>
    <w:basedOn w:val="DefaultParagraphFont"/>
    <w:link w:val="Title"/>
    <w:rsid w:val="00A24782"/>
    <w:rPr>
      <w:rFonts w:ascii="Arial Narrow" w:eastAsia="Times New Roman" w:hAnsi="Arial Narrow" w:cs="Arial"/>
      <w:b/>
      <w:i/>
      <w:sz w:val="24"/>
      <w:szCs w:val="24"/>
      <w:lang w:eastAsia="hr-HR"/>
    </w:rPr>
  </w:style>
  <w:style w:type="paragraph" w:styleId="Subtitle">
    <w:name w:val="Subtitle"/>
    <w:basedOn w:val="Normal"/>
    <w:link w:val="SubtitleChar"/>
    <w:qFormat/>
    <w:rsid w:val="00A24782"/>
    <w:pPr>
      <w:shd w:val="clear" w:color="auto" w:fill="FFFF99"/>
      <w:tabs>
        <w:tab w:val="left" w:pos="2865"/>
      </w:tabs>
      <w:jc w:val="center"/>
    </w:pPr>
    <w:rPr>
      <w:rFonts w:ascii="Arial Narrow" w:hAnsi="Arial Narrow" w:cs="Arial"/>
      <w:b/>
      <w:i/>
    </w:rPr>
  </w:style>
  <w:style w:type="character" w:customStyle="1" w:styleId="SubtitleChar">
    <w:name w:val="Subtitle Char"/>
    <w:basedOn w:val="DefaultParagraphFont"/>
    <w:link w:val="Subtitle"/>
    <w:rsid w:val="00A24782"/>
    <w:rPr>
      <w:rFonts w:ascii="Arial Narrow" w:eastAsia="Times New Roman" w:hAnsi="Arial Narrow" w:cs="Arial"/>
      <w:b/>
      <w:i/>
      <w:sz w:val="24"/>
      <w:szCs w:val="24"/>
      <w:shd w:val="clear" w:color="auto" w:fill="FFFF99"/>
      <w:lang w:eastAsia="hr-HR"/>
    </w:rPr>
  </w:style>
  <w:style w:type="paragraph" w:styleId="BodyText2">
    <w:name w:val="Body Text 2"/>
    <w:basedOn w:val="Normal"/>
    <w:link w:val="BodyText2Char"/>
    <w:rsid w:val="00A24782"/>
    <w:pPr>
      <w:tabs>
        <w:tab w:val="left" w:pos="2865"/>
      </w:tabs>
    </w:pPr>
    <w:rPr>
      <w:rFonts w:ascii="Tahoma" w:hAnsi="Tahoma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24782"/>
    <w:rPr>
      <w:rFonts w:ascii="Tahoma" w:eastAsia="Times New Roman" w:hAnsi="Tahoma" w:cs="Times New Roman"/>
      <w:i/>
      <w:szCs w:val="20"/>
      <w:lang w:eastAsia="hr-HR"/>
    </w:rPr>
  </w:style>
  <w:style w:type="paragraph" w:styleId="BodyText3">
    <w:name w:val="Body Text 3"/>
    <w:basedOn w:val="Normal"/>
    <w:link w:val="BodyText3Char"/>
    <w:rsid w:val="00A24782"/>
    <w:pPr>
      <w:tabs>
        <w:tab w:val="left" w:pos="1095"/>
      </w:tabs>
      <w:jc w:val="both"/>
    </w:pPr>
    <w:rPr>
      <w:rFonts w:ascii="Tahoma" w:hAnsi="Tahoma"/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24782"/>
    <w:rPr>
      <w:rFonts w:ascii="Tahoma" w:eastAsia="Times New Roman" w:hAnsi="Tahoma" w:cs="Times New Roman"/>
      <w:i/>
      <w:szCs w:val="20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A24782"/>
    <w:pPr>
      <w:tabs>
        <w:tab w:val="left" w:pos="2865"/>
      </w:tabs>
      <w:ind w:firstLine="720"/>
    </w:pPr>
    <w:rPr>
      <w:rFonts w:ascii="Tahoma" w:hAnsi="Tahoma"/>
      <w:i/>
      <w:sz w:val="22"/>
      <w:szCs w:val="20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A24782"/>
    <w:rPr>
      <w:rFonts w:ascii="Tahoma" w:eastAsia="Times New Roman" w:hAnsi="Tahoma" w:cs="Times New Roman"/>
      <w:i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A24782"/>
    <w:pPr>
      <w:ind w:left="2520"/>
      <w:jc w:val="both"/>
    </w:pPr>
    <w:rPr>
      <w:rFonts w:ascii="Arial Narrow" w:hAnsi="Arial Narrow"/>
      <w:bCs/>
      <w:i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A24782"/>
    <w:rPr>
      <w:rFonts w:ascii="Arial Narrow" w:eastAsia="Times New Roman" w:hAnsi="Arial Narrow" w:cs="Times New Roman"/>
      <w:bCs/>
      <w:i/>
      <w:sz w:val="26"/>
      <w:szCs w:val="24"/>
      <w:lang w:eastAsia="hr-HR"/>
    </w:rPr>
  </w:style>
  <w:style w:type="character" w:styleId="PageNumber">
    <w:name w:val="page number"/>
    <w:basedOn w:val="DefaultParagraphFont"/>
    <w:rsid w:val="00A24782"/>
  </w:style>
  <w:style w:type="paragraph" w:styleId="Header">
    <w:name w:val="header"/>
    <w:basedOn w:val="Normal"/>
    <w:link w:val="HeaderChar"/>
    <w:rsid w:val="00A24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478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24782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A24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47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A24782"/>
    <w:pPr>
      <w:ind w:left="720"/>
      <w:contextualSpacing/>
    </w:pPr>
  </w:style>
  <w:style w:type="paragraph" w:styleId="BodyText">
    <w:name w:val="Body Text"/>
    <w:aliases w:val="Body Text Indent 2,uvlaka 2,Tijelo teksta1,uvlaka 3,Tijelo teks..."/>
    <w:basedOn w:val="Normal"/>
    <w:link w:val="BodyTextChar"/>
    <w:rsid w:val="00A24782"/>
    <w:pPr>
      <w:spacing w:line="380" w:lineRule="atLeast"/>
      <w:jc w:val="both"/>
    </w:pPr>
    <w:rPr>
      <w:rFonts w:ascii="Tahoma" w:hAnsi="Tahoma"/>
      <w:i/>
      <w:sz w:val="22"/>
      <w:szCs w:val="20"/>
      <w:lang w:val="en-AU"/>
    </w:rPr>
  </w:style>
  <w:style w:type="character" w:customStyle="1" w:styleId="BodyTextChar">
    <w:name w:val="Body Text Char"/>
    <w:aliases w:val="Body Text Indent 2 Char,uvlaka 2 Char,Tijelo teksta1 Char,uvlaka 3 Char,Tijelo teks... Char"/>
    <w:basedOn w:val="DefaultParagraphFont"/>
    <w:link w:val="BodyText"/>
    <w:rsid w:val="00A24782"/>
    <w:rPr>
      <w:rFonts w:ascii="Tahoma" w:eastAsia="Times New Roman" w:hAnsi="Tahoma" w:cs="Times New Roman"/>
      <w:i/>
      <w:szCs w:val="20"/>
      <w:lang w:val="en-AU" w:eastAsia="hr-HR"/>
    </w:rPr>
  </w:style>
  <w:style w:type="paragraph" w:customStyle="1" w:styleId="msolistparagraph0">
    <w:name w:val="msolistparagraph"/>
    <w:basedOn w:val="Normal"/>
    <w:rsid w:val="00A2478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A24782"/>
    <w:rPr>
      <w:color w:val="0000FF"/>
      <w:u w:val="single"/>
    </w:rPr>
  </w:style>
  <w:style w:type="paragraph" w:customStyle="1" w:styleId="yiv1736672579msonormal">
    <w:name w:val="yiv1736672579msonormal"/>
    <w:basedOn w:val="Normal"/>
    <w:rsid w:val="00A24782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A24782"/>
  </w:style>
  <w:style w:type="character" w:styleId="FollowedHyperlink">
    <w:name w:val="FollowedHyperlink"/>
    <w:basedOn w:val="DefaultParagraphFont"/>
    <w:rsid w:val="00A24782"/>
    <w:rPr>
      <w:color w:val="800080"/>
      <w:u w:val="single"/>
    </w:rPr>
  </w:style>
  <w:style w:type="paragraph" w:styleId="NoSpacing">
    <w:name w:val="No Spacing"/>
    <w:qFormat/>
    <w:rsid w:val="00A24782"/>
    <w:pPr>
      <w:spacing w:after="0" w:afterAutospacing="0"/>
    </w:pPr>
    <w:rPr>
      <w:rFonts w:ascii="Calibri" w:eastAsia="Calibri" w:hAnsi="Calibri" w:cs="Times New Roman"/>
    </w:rPr>
  </w:style>
  <w:style w:type="paragraph" w:customStyle="1" w:styleId="Default">
    <w:name w:val="Default"/>
    <w:rsid w:val="00A24782"/>
    <w:pPr>
      <w:autoSpaceDE w:val="0"/>
      <w:autoSpaceDN w:val="0"/>
      <w:adjustRightInd w:val="0"/>
      <w:spacing w:after="0" w:afterAutospacing="0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A247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478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Odlomakpopisa1">
    <w:name w:val="Odlomak popisa1"/>
    <w:basedOn w:val="Normal"/>
    <w:rsid w:val="00A24782"/>
    <w:pPr>
      <w:ind w:left="720"/>
    </w:pPr>
    <w:rPr>
      <w:rFonts w:eastAsia="Calibri"/>
      <w:lang w:val="en-GB" w:eastAsia="en-US"/>
    </w:rPr>
  </w:style>
  <w:style w:type="paragraph" w:styleId="BalloonText">
    <w:name w:val="Balloon Text"/>
    <w:basedOn w:val="Normal"/>
    <w:link w:val="BalloonTextChar"/>
    <w:rsid w:val="00A2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78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cisti">
    <w:name w:val="Ocisti"/>
    <w:basedOn w:val="Heading6"/>
    <w:rsid w:val="00A24782"/>
    <w:pPr>
      <w:spacing w:line="240" w:lineRule="exact"/>
      <w:ind w:hanging="180"/>
      <w:jc w:val="left"/>
    </w:pPr>
  </w:style>
  <w:style w:type="numbering" w:customStyle="1" w:styleId="Bezpopisa1">
    <w:name w:val="Bez popisa1"/>
    <w:next w:val="NoList"/>
    <w:semiHidden/>
    <w:rsid w:val="00A24782"/>
  </w:style>
  <w:style w:type="numbering" w:customStyle="1" w:styleId="Bezpopisa2">
    <w:name w:val="Bez popisa2"/>
    <w:next w:val="NoList"/>
    <w:semiHidden/>
    <w:rsid w:val="00A24782"/>
  </w:style>
  <w:style w:type="paragraph" w:customStyle="1" w:styleId="t-9-8">
    <w:name w:val="t-9-8"/>
    <w:basedOn w:val="Normal"/>
    <w:rsid w:val="00A24782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"/>
    <w:rsid w:val="00A24782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rsid w:val="00A24782"/>
    <w:pPr>
      <w:ind w:left="720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17425</Words>
  <Characters>99324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2014-09-10T06:35:00Z</dcterms:created>
  <dcterms:modified xsi:type="dcterms:W3CDTF">2014-09-10T09:57:00Z</dcterms:modified>
</cp:coreProperties>
</file>