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6" w:rsidRPr="00236422" w:rsidRDefault="00625D76" w:rsidP="00236422">
      <w:pPr>
        <w:spacing w:after="0" w:line="300" w:lineRule="exact"/>
        <w:jc w:val="both"/>
        <w:rPr>
          <w:rFonts w:asciiTheme="majorHAnsi" w:hAnsiTheme="majorHAnsi"/>
          <w:snapToGrid w:val="0"/>
          <w:lang w:eastAsia="en-US"/>
        </w:rPr>
      </w:pPr>
    </w:p>
    <w:p w:rsidR="00073B54" w:rsidRPr="00236422" w:rsidRDefault="00073B54" w:rsidP="00236422">
      <w:pPr>
        <w:pStyle w:val="Tijeloteksta"/>
        <w:spacing w:after="0" w:line="240" w:lineRule="exact"/>
        <w:ind w:left="142"/>
        <w:rPr>
          <w:rFonts w:asciiTheme="majorHAnsi" w:hAnsiTheme="majorHAnsi"/>
          <w:i w:val="0"/>
          <w:iCs w:val="0"/>
          <w:sz w:val="21"/>
          <w:szCs w:val="21"/>
        </w:rPr>
      </w:pPr>
    </w:p>
    <w:p w:rsidR="00073B54" w:rsidRPr="00236422" w:rsidRDefault="00073B54" w:rsidP="007A002C">
      <w:pPr>
        <w:pStyle w:val="Tijeloteksta"/>
        <w:spacing w:after="0" w:line="120" w:lineRule="auto"/>
        <w:ind w:left="142"/>
        <w:rPr>
          <w:rFonts w:asciiTheme="majorHAnsi" w:hAnsiTheme="majorHAnsi"/>
          <w:i w:val="0"/>
          <w:iCs w:val="0"/>
          <w:sz w:val="21"/>
          <w:szCs w:val="21"/>
        </w:rPr>
      </w:pPr>
    </w:p>
    <w:p w:rsidR="00625D76" w:rsidRPr="00236422" w:rsidRDefault="00625D76" w:rsidP="00CD4CC3">
      <w:pPr>
        <w:pStyle w:val="Tijeloteksta"/>
        <w:spacing w:after="0" w:line="240" w:lineRule="exact"/>
        <w:ind w:left="142" w:hanging="142"/>
        <w:rPr>
          <w:rFonts w:asciiTheme="majorHAnsi" w:hAnsiTheme="majorHAnsi"/>
          <w:i w:val="0"/>
          <w:sz w:val="21"/>
          <w:szCs w:val="21"/>
        </w:rPr>
      </w:pPr>
      <w:r w:rsidRPr="00236422">
        <w:rPr>
          <w:rFonts w:asciiTheme="majorHAnsi" w:hAnsiTheme="majorHAnsi"/>
          <w:i w:val="0"/>
          <w:iCs w:val="0"/>
          <w:sz w:val="21"/>
          <w:szCs w:val="21"/>
        </w:rPr>
        <w:t>ODBOR ZA IZBOR I IMENOVANJE</w:t>
      </w:r>
    </w:p>
    <w:p w:rsidR="00625D76" w:rsidRPr="00236422" w:rsidRDefault="00625D76" w:rsidP="00CD4CC3">
      <w:pPr>
        <w:pStyle w:val="Tijeloteksta"/>
        <w:spacing w:after="0" w:line="240" w:lineRule="exact"/>
        <w:ind w:left="-426" w:firstLine="426"/>
        <w:rPr>
          <w:rFonts w:asciiTheme="majorHAnsi" w:hAnsiTheme="majorHAnsi"/>
          <w:i w:val="0"/>
          <w:iCs w:val="0"/>
          <w:sz w:val="21"/>
          <w:szCs w:val="21"/>
        </w:rPr>
      </w:pPr>
      <w:r w:rsidRPr="00236422">
        <w:rPr>
          <w:rFonts w:asciiTheme="majorHAnsi" w:hAnsiTheme="majorHAnsi"/>
          <w:i w:val="0"/>
          <w:iCs w:val="0"/>
          <w:sz w:val="21"/>
          <w:szCs w:val="21"/>
        </w:rPr>
        <w:t>KLASA: 021-04/16-01/</w:t>
      </w:r>
      <w:r w:rsidR="00354F37" w:rsidRPr="00236422">
        <w:rPr>
          <w:rFonts w:asciiTheme="majorHAnsi" w:hAnsiTheme="majorHAnsi"/>
          <w:i w:val="0"/>
          <w:iCs w:val="0"/>
          <w:sz w:val="21"/>
          <w:szCs w:val="21"/>
        </w:rPr>
        <w:t>4</w:t>
      </w:r>
      <w:r w:rsidR="00C12722" w:rsidRPr="00236422">
        <w:rPr>
          <w:rFonts w:asciiTheme="majorHAnsi" w:hAnsiTheme="majorHAnsi"/>
          <w:i w:val="0"/>
          <w:iCs w:val="0"/>
          <w:sz w:val="21"/>
          <w:szCs w:val="21"/>
        </w:rPr>
        <w:t>9</w:t>
      </w:r>
    </w:p>
    <w:p w:rsidR="00625D76" w:rsidRPr="00236422" w:rsidRDefault="00625D76" w:rsidP="00CD4CC3">
      <w:pPr>
        <w:pStyle w:val="Tijeloteksta"/>
        <w:spacing w:after="0" w:line="240" w:lineRule="exact"/>
        <w:ind w:left="-426" w:firstLine="426"/>
        <w:rPr>
          <w:rFonts w:asciiTheme="majorHAnsi" w:hAnsiTheme="majorHAnsi"/>
          <w:i w:val="0"/>
          <w:iCs w:val="0"/>
          <w:sz w:val="21"/>
          <w:szCs w:val="21"/>
        </w:rPr>
      </w:pPr>
      <w:r w:rsidRPr="00236422">
        <w:rPr>
          <w:rFonts w:asciiTheme="majorHAnsi" w:hAnsiTheme="majorHAnsi"/>
          <w:i w:val="0"/>
          <w:iCs w:val="0"/>
          <w:sz w:val="21"/>
          <w:szCs w:val="21"/>
        </w:rPr>
        <w:t>URBROJ: 2125/1-01-16-01</w:t>
      </w:r>
    </w:p>
    <w:p w:rsidR="00625D76" w:rsidRPr="00236422" w:rsidRDefault="00625D76" w:rsidP="00CD4CC3">
      <w:pPr>
        <w:pStyle w:val="Tijeloteksta"/>
        <w:spacing w:after="0" w:line="240" w:lineRule="exact"/>
        <w:ind w:left="-426" w:firstLine="426"/>
        <w:rPr>
          <w:rFonts w:asciiTheme="majorHAnsi" w:hAnsiTheme="majorHAnsi"/>
          <w:i w:val="0"/>
          <w:iCs w:val="0"/>
          <w:sz w:val="21"/>
          <w:szCs w:val="21"/>
        </w:rPr>
      </w:pPr>
      <w:r w:rsidRPr="00236422">
        <w:rPr>
          <w:rFonts w:asciiTheme="majorHAnsi" w:hAnsiTheme="majorHAnsi"/>
          <w:i w:val="0"/>
          <w:iCs w:val="0"/>
          <w:sz w:val="21"/>
          <w:szCs w:val="21"/>
        </w:rPr>
        <w:t xml:space="preserve">Gospić, </w:t>
      </w:r>
      <w:r w:rsidR="00C12722" w:rsidRPr="00236422">
        <w:rPr>
          <w:rFonts w:asciiTheme="majorHAnsi" w:hAnsiTheme="majorHAnsi"/>
          <w:i w:val="0"/>
          <w:iCs w:val="0"/>
          <w:sz w:val="21"/>
          <w:szCs w:val="21"/>
        </w:rPr>
        <w:t>9</w:t>
      </w:r>
      <w:r w:rsidR="00354F37" w:rsidRPr="00236422">
        <w:rPr>
          <w:rFonts w:asciiTheme="majorHAnsi" w:hAnsiTheme="majorHAnsi"/>
          <w:i w:val="0"/>
          <w:iCs w:val="0"/>
          <w:sz w:val="21"/>
          <w:szCs w:val="21"/>
        </w:rPr>
        <w:t xml:space="preserve">. </w:t>
      </w:r>
      <w:r w:rsidR="00C12722" w:rsidRPr="00236422">
        <w:rPr>
          <w:rFonts w:asciiTheme="majorHAnsi" w:hAnsiTheme="majorHAnsi"/>
          <w:i w:val="0"/>
          <w:iCs w:val="0"/>
          <w:sz w:val="21"/>
          <w:szCs w:val="21"/>
        </w:rPr>
        <w:t>prosinca</w:t>
      </w:r>
      <w:r w:rsidRPr="00236422">
        <w:rPr>
          <w:rFonts w:asciiTheme="majorHAnsi" w:hAnsiTheme="majorHAnsi"/>
          <w:i w:val="0"/>
          <w:iCs w:val="0"/>
          <w:sz w:val="21"/>
          <w:szCs w:val="21"/>
        </w:rPr>
        <w:t xml:space="preserve"> 2016. godine</w:t>
      </w:r>
    </w:p>
    <w:p w:rsidR="00625D76" w:rsidRPr="00236422" w:rsidRDefault="00625D76" w:rsidP="00236422">
      <w:pPr>
        <w:pStyle w:val="Tijeloteksta"/>
        <w:spacing w:after="0" w:line="300" w:lineRule="exact"/>
        <w:rPr>
          <w:rFonts w:asciiTheme="majorHAnsi" w:hAnsiTheme="majorHAnsi"/>
          <w:i w:val="0"/>
          <w:iCs w:val="0"/>
          <w:sz w:val="22"/>
          <w:szCs w:val="22"/>
        </w:rPr>
      </w:pPr>
    </w:p>
    <w:p w:rsidR="00625D76" w:rsidRPr="00236422" w:rsidRDefault="00625D76" w:rsidP="002205E6">
      <w:pPr>
        <w:pStyle w:val="Tijeloteksta"/>
        <w:spacing w:after="0" w:line="300" w:lineRule="exact"/>
        <w:ind w:firstLine="709"/>
        <w:jc w:val="both"/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</w:pPr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Na temelju članka 30. i 31. Poslovnika Županijske skupštine Ličko-senjske županije («Županijski glasnik» br. 11/09, 4/12, 4/13, 6/13-pročišćeni tekst i 14/13), sazivam </w:t>
      </w:r>
      <w:r w:rsidR="00C12722" w:rsidRPr="00236422">
        <w:rPr>
          <w:rFonts w:asciiTheme="majorHAnsi" w:hAnsiTheme="majorHAnsi"/>
          <w:i w:val="0"/>
          <w:iCs w:val="0"/>
          <w:sz w:val="22"/>
          <w:szCs w:val="22"/>
        </w:rPr>
        <w:t>20</w:t>
      </w:r>
      <w:r w:rsidRPr="00236422">
        <w:rPr>
          <w:rFonts w:asciiTheme="majorHAnsi" w:hAnsiTheme="majorHAnsi"/>
          <w:b/>
          <w:i w:val="0"/>
          <w:iCs w:val="0"/>
          <w:sz w:val="22"/>
          <w:szCs w:val="22"/>
        </w:rPr>
        <w:t>.</w:t>
      </w:r>
      <w:r w:rsidRPr="00236422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 xml:space="preserve"> sjednicu Odbora za izbor i imenovanje</w:t>
      </w:r>
      <w:r w:rsidRPr="00236422">
        <w:rPr>
          <w:rFonts w:asciiTheme="majorHAnsi" w:hAnsiTheme="majorHAnsi"/>
          <w:b/>
          <w:bCs/>
          <w:i w:val="0"/>
          <w:iCs w:val="0"/>
          <w:sz w:val="22"/>
          <w:szCs w:val="22"/>
        </w:rPr>
        <w:t xml:space="preserve"> </w:t>
      </w:r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koja će se održati  </w:t>
      </w:r>
      <w:r w:rsidR="00CD733A" w:rsidRPr="00CD733A">
        <w:rPr>
          <w:rFonts w:asciiTheme="majorHAnsi" w:hAnsiTheme="majorHAnsi"/>
          <w:b/>
          <w:i w:val="0"/>
          <w:iCs w:val="0"/>
          <w:sz w:val="22"/>
          <w:szCs w:val="22"/>
        </w:rPr>
        <w:t>20. prosinca</w:t>
      </w:r>
      <w:r w:rsidRPr="00CD733A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 xml:space="preserve"> </w:t>
      </w:r>
      <w:r w:rsidRPr="00236422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>2016. godine (</w:t>
      </w:r>
      <w:r w:rsidR="00CD733A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>utorak</w:t>
      </w:r>
      <w:r w:rsidRPr="00236422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>) u Gospiću,</w:t>
      </w:r>
      <w:r w:rsidR="00CD733A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 xml:space="preserve"> </w:t>
      </w:r>
      <w:proofErr w:type="spellStart"/>
      <w:r w:rsidR="00CD733A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>Budačka</w:t>
      </w:r>
      <w:proofErr w:type="spellEnd"/>
      <w:r w:rsidR="00CD733A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 xml:space="preserve"> 55</w:t>
      </w:r>
      <w:r w:rsidRPr="00236422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 xml:space="preserve"> (</w:t>
      </w:r>
      <w:r w:rsidR="00CD733A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>Velika vijećnica</w:t>
      </w:r>
      <w:r w:rsidRPr="00236422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>)</w:t>
      </w:r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 s početkom u </w:t>
      </w:r>
      <w:r w:rsidR="00CD733A" w:rsidRPr="00CD733A">
        <w:rPr>
          <w:rFonts w:asciiTheme="majorHAnsi" w:hAnsiTheme="majorHAnsi"/>
          <w:b/>
          <w:i w:val="0"/>
          <w:iCs w:val="0"/>
          <w:sz w:val="22"/>
          <w:szCs w:val="22"/>
        </w:rPr>
        <w:t>10,45</w:t>
      </w:r>
      <w:r w:rsidRPr="00236422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 xml:space="preserve"> sati.</w:t>
      </w:r>
    </w:p>
    <w:p w:rsidR="00625D76" w:rsidRPr="00236422" w:rsidRDefault="00625D76" w:rsidP="00236422">
      <w:pPr>
        <w:pStyle w:val="Tijeloteksta"/>
        <w:spacing w:after="0" w:line="300" w:lineRule="exact"/>
        <w:ind w:firstLine="709"/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</w:pPr>
    </w:p>
    <w:p w:rsidR="00625D76" w:rsidRPr="00236422" w:rsidRDefault="00625D76" w:rsidP="00236422">
      <w:pPr>
        <w:pStyle w:val="Tijeloteksta"/>
        <w:spacing w:after="0" w:line="300" w:lineRule="exact"/>
        <w:ind w:firstLine="708"/>
        <w:rPr>
          <w:rFonts w:asciiTheme="majorHAnsi" w:hAnsiTheme="majorHAnsi"/>
          <w:i w:val="0"/>
          <w:iCs w:val="0"/>
          <w:sz w:val="22"/>
          <w:szCs w:val="22"/>
        </w:rPr>
      </w:pPr>
      <w:r w:rsidRPr="00236422">
        <w:rPr>
          <w:rFonts w:asciiTheme="majorHAnsi" w:hAnsiTheme="majorHAnsi"/>
          <w:i w:val="0"/>
          <w:iCs w:val="0"/>
          <w:sz w:val="22"/>
          <w:szCs w:val="22"/>
        </w:rPr>
        <w:t>Za sjednicu predlažem sljedeći</w:t>
      </w:r>
    </w:p>
    <w:p w:rsidR="00236422" w:rsidRDefault="00625D76" w:rsidP="00236422">
      <w:pPr>
        <w:pStyle w:val="Naslov2"/>
        <w:spacing w:before="0" w:line="300" w:lineRule="exact"/>
        <w:rPr>
          <w:rStyle w:val="Neupadljivoisticanje"/>
          <w:rFonts w:cs="Times New Roman"/>
          <w:i w:val="0"/>
          <w:color w:val="000000" w:themeColor="text1"/>
          <w:sz w:val="22"/>
          <w:szCs w:val="22"/>
        </w:rPr>
      </w:pPr>
      <w:r w:rsidRPr="00236422">
        <w:rPr>
          <w:rStyle w:val="Neupadljivoisticanje"/>
          <w:rFonts w:cs="Times New Roman"/>
          <w:i w:val="0"/>
          <w:color w:val="000000" w:themeColor="text1"/>
          <w:sz w:val="22"/>
          <w:szCs w:val="22"/>
        </w:rPr>
        <w:t xml:space="preserve">                                                      </w:t>
      </w:r>
    </w:p>
    <w:p w:rsidR="00625D76" w:rsidRPr="00236422" w:rsidRDefault="00625D76" w:rsidP="00236422">
      <w:pPr>
        <w:pStyle w:val="Naslov2"/>
        <w:spacing w:before="0" w:line="300" w:lineRule="exact"/>
        <w:jc w:val="center"/>
        <w:rPr>
          <w:rStyle w:val="Neupadljivoisticanje"/>
          <w:rFonts w:cs="Times New Roman"/>
          <w:i w:val="0"/>
          <w:color w:val="000000" w:themeColor="text1"/>
          <w:sz w:val="24"/>
          <w:szCs w:val="24"/>
        </w:rPr>
      </w:pPr>
      <w:r w:rsidRPr="00236422">
        <w:rPr>
          <w:rStyle w:val="Neupadljivoisticanje"/>
          <w:rFonts w:cs="Times New Roman"/>
          <w:i w:val="0"/>
          <w:color w:val="000000" w:themeColor="text1"/>
          <w:sz w:val="24"/>
          <w:szCs w:val="24"/>
        </w:rPr>
        <w:t>D n e v n i    r e d</w:t>
      </w:r>
    </w:p>
    <w:p w:rsidR="00625D76" w:rsidRPr="00236422" w:rsidRDefault="00625D76" w:rsidP="002205E6">
      <w:pPr>
        <w:pStyle w:val="Naslov2"/>
        <w:tabs>
          <w:tab w:val="left" w:pos="993"/>
        </w:tabs>
        <w:spacing w:before="0" w:line="120" w:lineRule="auto"/>
        <w:ind w:firstLine="425"/>
        <w:rPr>
          <w:sz w:val="22"/>
          <w:szCs w:val="22"/>
        </w:rPr>
      </w:pPr>
    </w:p>
    <w:p w:rsidR="00625D76" w:rsidRPr="00236422" w:rsidRDefault="00625D76" w:rsidP="00236422">
      <w:pPr>
        <w:numPr>
          <w:ilvl w:val="0"/>
          <w:numId w:val="1"/>
        </w:numPr>
        <w:tabs>
          <w:tab w:val="left" w:pos="993"/>
        </w:tabs>
        <w:spacing w:after="0" w:line="300" w:lineRule="exact"/>
        <w:ind w:hanging="255"/>
        <w:rPr>
          <w:rFonts w:asciiTheme="majorHAnsi" w:hAnsiTheme="majorHAnsi"/>
        </w:rPr>
      </w:pPr>
      <w:r w:rsidRPr="00236422">
        <w:rPr>
          <w:rFonts w:asciiTheme="majorHAnsi" w:hAnsiTheme="majorHAnsi"/>
        </w:rPr>
        <w:t>Usvajanje Zapisnika s</w:t>
      </w:r>
      <w:r w:rsidR="00C1473A" w:rsidRPr="00236422">
        <w:rPr>
          <w:rFonts w:asciiTheme="majorHAnsi" w:hAnsiTheme="majorHAnsi"/>
        </w:rPr>
        <w:t>a</w:t>
      </w:r>
      <w:r w:rsidRPr="00236422">
        <w:rPr>
          <w:rFonts w:asciiTheme="majorHAnsi" w:hAnsiTheme="majorHAnsi"/>
        </w:rPr>
        <w:t xml:space="preserve"> 1</w:t>
      </w:r>
      <w:r w:rsidR="00C12722" w:rsidRPr="00236422">
        <w:rPr>
          <w:rFonts w:asciiTheme="majorHAnsi" w:hAnsiTheme="majorHAnsi"/>
        </w:rPr>
        <w:t>9</w:t>
      </w:r>
      <w:r w:rsidRPr="00236422">
        <w:rPr>
          <w:rFonts w:asciiTheme="majorHAnsi" w:hAnsiTheme="majorHAnsi"/>
        </w:rPr>
        <w:t xml:space="preserve">. sjednice Odbora za izbor i </w:t>
      </w:r>
      <w:r w:rsidR="00DA20DE" w:rsidRPr="00236422">
        <w:rPr>
          <w:rFonts w:asciiTheme="majorHAnsi" w:hAnsiTheme="majorHAnsi"/>
        </w:rPr>
        <w:t>imenovanje</w:t>
      </w:r>
    </w:p>
    <w:p w:rsidR="00C12722" w:rsidRPr="00236422" w:rsidRDefault="00C12722" w:rsidP="00236422">
      <w:pPr>
        <w:numPr>
          <w:ilvl w:val="0"/>
          <w:numId w:val="1"/>
        </w:numPr>
        <w:tabs>
          <w:tab w:val="left" w:pos="993"/>
        </w:tabs>
        <w:spacing w:after="0" w:line="300" w:lineRule="exact"/>
        <w:ind w:hanging="255"/>
        <w:rPr>
          <w:rFonts w:asciiTheme="majorHAnsi" w:hAnsiTheme="majorHAnsi"/>
        </w:rPr>
      </w:pPr>
      <w:r w:rsidRPr="00236422">
        <w:rPr>
          <w:rFonts w:asciiTheme="majorHAnsi" w:hAnsiTheme="majorHAnsi"/>
        </w:rPr>
        <w:t>Utvrđivanje prijedloga Rješenja o  predlaganju predstavnika Županijske skupštine Ličko-senjske županije u Povjerenstvo za pripremu Nacrta odluke o zaštiti slijeva vodocrpilišta Dolac (</w:t>
      </w:r>
      <w:proofErr w:type="spellStart"/>
      <w:r w:rsidRPr="00236422">
        <w:rPr>
          <w:rFonts w:asciiTheme="majorHAnsi" w:hAnsiTheme="majorHAnsi"/>
        </w:rPr>
        <w:t>Muškovci</w:t>
      </w:r>
      <w:proofErr w:type="spellEnd"/>
      <w:r w:rsidRPr="00236422">
        <w:rPr>
          <w:rFonts w:asciiTheme="majorHAnsi" w:hAnsiTheme="majorHAnsi"/>
        </w:rPr>
        <w:t>) i Be</w:t>
      </w:r>
      <w:r w:rsidR="007A002C">
        <w:rPr>
          <w:rFonts w:asciiTheme="majorHAnsi" w:hAnsiTheme="majorHAnsi"/>
        </w:rPr>
        <w:t>r</w:t>
      </w:r>
      <w:r w:rsidRPr="00236422">
        <w:rPr>
          <w:rFonts w:asciiTheme="majorHAnsi" w:hAnsiTheme="majorHAnsi"/>
        </w:rPr>
        <w:t>berov buk</w:t>
      </w:r>
    </w:p>
    <w:p w:rsidR="00625D76" w:rsidRPr="00236422" w:rsidRDefault="00625D76" w:rsidP="00236422">
      <w:pPr>
        <w:numPr>
          <w:ilvl w:val="0"/>
          <w:numId w:val="1"/>
        </w:numPr>
        <w:tabs>
          <w:tab w:val="left" w:pos="993"/>
        </w:tabs>
        <w:spacing w:after="0" w:line="300" w:lineRule="exact"/>
        <w:ind w:hanging="255"/>
        <w:rPr>
          <w:rFonts w:asciiTheme="majorHAnsi" w:hAnsiTheme="majorHAnsi"/>
        </w:rPr>
      </w:pPr>
      <w:r w:rsidRPr="00236422">
        <w:rPr>
          <w:rFonts w:asciiTheme="majorHAnsi" w:hAnsiTheme="majorHAnsi"/>
        </w:rPr>
        <w:t>Razno</w:t>
      </w:r>
    </w:p>
    <w:p w:rsidR="00625D76" w:rsidRPr="00236422" w:rsidRDefault="00625D76" w:rsidP="00236422">
      <w:pPr>
        <w:spacing w:after="0" w:line="300" w:lineRule="exact"/>
        <w:ind w:left="397"/>
        <w:rPr>
          <w:rFonts w:asciiTheme="majorHAnsi" w:hAnsiTheme="majorHAnsi"/>
          <w:i/>
        </w:rPr>
      </w:pPr>
    </w:p>
    <w:p w:rsidR="00625D76" w:rsidRDefault="00625D76" w:rsidP="00236422">
      <w:pPr>
        <w:spacing w:after="0" w:line="300" w:lineRule="exact"/>
        <w:ind w:firstLine="708"/>
        <w:rPr>
          <w:rFonts w:asciiTheme="majorHAnsi" w:hAnsiTheme="majorHAnsi" w:cs="Tahoma"/>
          <w:b/>
          <w:bCs/>
          <w:iCs/>
          <w:shadow/>
        </w:rPr>
      </w:pPr>
      <w:r w:rsidRPr="00236422">
        <w:rPr>
          <w:rFonts w:asciiTheme="majorHAnsi" w:hAnsiTheme="majorHAnsi" w:cs="Tahoma"/>
          <w:b/>
          <w:bCs/>
          <w:iCs/>
          <w:shadow/>
        </w:rPr>
        <w:t>NAPOMENA:</w:t>
      </w:r>
    </w:p>
    <w:p w:rsidR="002205E6" w:rsidRPr="00236422" w:rsidRDefault="002205E6" w:rsidP="002205E6">
      <w:pPr>
        <w:spacing w:after="0" w:line="120" w:lineRule="auto"/>
        <w:ind w:firstLine="709"/>
        <w:rPr>
          <w:rFonts w:asciiTheme="majorHAnsi" w:hAnsiTheme="majorHAnsi" w:cs="Tahoma"/>
          <w:b/>
          <w:bCs/>
          <w:iCs/>
          <w:shadow/>
          <w:lang w:eastAsia="en-US"/>
        </w:rPr>
      </w:pPr>
    </w:p>
    <w:p w:rsidR="00625D76" w:rsidRPr="00236422" w:rsidRDefault="00625D76" w:rsidP="00236422">
      <w:pPr>
        <w:pStyle w:val="Tijeloteksta"/>
        <w:spacing w:after="0" w:line="300" w:lineRule="exact"/>
        <w:ind w:firstLine="709"/>
        <w:jc w:val="both"/>
        <w:rPr>
          <w:rFonts w:asciiTheme="majorHAnsi" w:hAnsiTheme="majorHAnsi" w:cstheme="minorBidi"/>
          <w:i w:val="0"/>
          <w:iCs w:val="0"/>
          <w:sz w:val="22"/>
          <w:szCs w:val="22"/>
          <w:lang w:eastAsia="en-US"/>
        </w:rPr>
      </w:pPr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Molimo Vas da se pozivu odazovete, a svoj eventualni izostanak javite  Katarini </w:t>
      </w:r>
      <w:proofErr w:type="spellStart"/>
      <w:r w:rsidRPr="00236422">
        <w:rPr>
          <w:rFonts w:asciiTheme="majorHAnsi" w:hAnsiTheme="majorHAnsi"/>
          <w:i w:val="0"/>
          <w:iCs w:val="0"/>
          <w:sz w:val="22"/>
          <w:szCs w:val="22"/>
        </w:rPr>
        <w:t>Fajdić</w:t>
      </w:r>
      <w:proofErr w:type="spellEnd"/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, tajnici Odbora za izbor i imenovanje ( </w:t>
      </w:r>
      <w:proofErr w:type="spellStart"/>
      <w:r w:rsidRPr="00236422">
        <w:rPr>
          <w:rFonts w:asciiTheme="majorHAnsi" w:hAnsiTheme="majorHAnsi"/>
          <w:i w:val="0"/>
          <w:iCs w:val="0"/>
          <w:sz w:val="22"/>
          <w:szCs w:val="22"/>
        </w:rPr>
        <w:t>tel</w:t>
      </w:r>
      <w:proofErr w:type="spellEnd"/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.: 053/588-206 ili na </w:t>
      </w:r>
      <w:proofErr w:type="spellStart"/>
      <w:r w:rsidRPr="00236422">
        <w:rPr>
          <w:rFonts w:asciiTheme="majorHAnsi" w:hAnsiTheme="majorHAnsi"/>
          <w:i w:val="0"/>
          <w:iCs w:val="0"/>
          <w:sz w:val="22"/>
          <w:szCs w:val="22"/>
        </w:rPr>
        <w:t>fax</w:t>
      </w:r>
      <w:proofErr w:type="spellEnd"/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.: 053/572-436, e-mail: </w:t>
      </w:r>
      <w:proofErr w:type="spellStart"/>
      <w:r w:rsidRPr="00236422">
        <w:rPr>
          <w:rFonts w:asciiTheme="majorHAnsi" w:hAnsiTheme="majorHAnsi"/>
          <w:i w:val="0"/>
          <w:iCs w:val="0"/>
          <w:sz w:val="22"/>
          <w:szCs w:val="22"/>
        </w:rPr>
        <w:t>katarina.fajdic</w:t>
      </w:r>
      <w:proofErr w:type="spellEnd"/>
      <w:r w:rsidRPr="00236422">
        <w:rPr>
          <w:rFonts w:asciiTheme="majorHAnsi" w:hAnsiTheme="majorHAnsi"/>
          <w:i w:val="0"/>
          <w:iCs w:val="0"/>
          <w:sz w:val="22"/>
          <w:szCs w:val="22"/>
        </w:rPr>
        <w:t>@</w:t>
      </w:r>
      <w:proofErr w:type="spellStart"/>
      <w:r w:rsidRPr="00236422">
        <w:rPr>
          <w:rFonts w:asciiTheme="majorHAnsi" w:hAnsiTheme="majorHAnsi"/>
          <w:i w:val="0"/>
          <w:iCs w:val="0"/>
          <w:sz w:val="22"/>
          <w:szCs w:val="22"/>
        </w:rPr>
        <w:t>licko</w:t>
      </w:r>
      <w:proofErr w:type="spellEnd"/>
      <w:r w:rsidRPr="00236422">
        <w:rPr>
          <w:rFonts w:asciiTheme="majorHAnsi" w:hAnsiTheme="majorHAnsi"/>
          <w:i w:val="0"/>
          <w:iCs w:val="0"/>
          <w:sz w:val="22"/>
          <w:szCs w:val="22"/>
        </w:rPr>
        <w:t>-</w:t>
      </w:r>
      <w:proofErr w:type="spellStart"/>
      <w:r w:rsidRPr="00236422">
        <w:rPr>
          <w:rFonts w:asciiTheme="majorHAnsi" w:hAnsiTheme="majorHAnsi"/>
          <w:i w:val="0"/>
          <w:iCs w:val="0"/>
          <w:sz w:val="22"/>
          <w:szCs w:val="22"/>
        </w:rPr>
        <w:t>senjska.hr</w:t>
      </w:r>
      <w:proofErr w:type="spellEnd"/>
      <w:r w:rsidRPr="00236422">
        <w:rPr>
          <w:rFonts w:asciiTheme="majorHAnsi" w:hAnsiTheme="majorHAnsi"/>
          <w:i w:val="0"/>
          <w:iCs w:val="0"/>
          <w:sz w:val="22"/>
          <w:szCs w:val="22"/>
        </w:rPr>
        <w:t>).</w:t>
      </w:r>
    </w:p>
    <w:p w:rsidR="00DA20DE" w:rsidRPr="00236422" w:rsidRDefault="00DA20DE" w:rsidP="00236422">
      <w:pPr>
        <w:pStyle w:val="Tijeloteksta"/>
        <w:spacing w:after="0" w:line="300" w:lineRule="exact"/>
        <w:ind w:firstLine="709"/>
        <w:rPr>
          <w:rFonts w:asciiTheme="majorHAnsi" w:hAnsiTheme="majorHAnsi"/>
          <w:i w:val="0"/>
          <w:iCs w:val="0"/>
          <w:sz w:val="22"/>
          <w:szCs w:val="22"/>
        </w:rPr>
      </w:pPr>
    </w:p>
    <w:p w:rsidR="00625D76" w:rsidRPr="00236422" w:rsidRDefault="00625D76" w:rsidP="00236422">
      <w:pPr>
        <w:pStyle w:val="Tijeloteksta"/>
        <w:spacing w:after="0" w:line="300" w:lineRule="exact"/>
        <w:ind w:firstLine="708"/>
        <w:rPr>
          <w:rFonts w:asciiTheme="majorHAnsi" w:hAnsiTheme="majorHAnsi"/>
          <w:i w:val="0"/>
          <w:iCs w:val="0"/>
          <w:sz w:val="22"/>
          <w:szCs w:val="22"/>
        </w:rPr>
      </w:pPr>
      <w:r w:rsidRPr="00236422">
        <w:rPr>
          <w:rFonts w:asciiTheme="majorHAnsi" w:hAnsiTheme="majorHAnsi"/>
          <w:i w:val="0"/>
          <w:iCs w:val="0"/>
          <w:sz w:val="22"/>
          <w:szCs w:val="22"/>
        </w:rPr>
        <w:t>S poštovanjem,</w:t>
      </w:r>
    </w:p>
    <w:p w:rsidR="00625D76" w:rsidRDefault="00625D76" w:rsidP="00236422">
      <w:pPr>
        <w:pStyle w:val="Tijeloteksta"/>
        <w:spacing w:after="0" w:line="300" w:lineRule="exact"/>
        <w:ind w:left="5016"/>
        <w:jc w:val="center"/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</w:pPr>
      <w:r w:rsidRPr="00236422"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  <w:t xml:space="preserve">               P R E D S J E D N I C A</w:t>
      </w:r>
    </w:p>
    <w:p w:rsidR="00236422" w:rsidRPr="00236422" w:rsidRDefault="00236422" w:rsidP="00236422">
      <w:pPr>
        <w:pStyle w:val="Tijeloteksta"/>
        <w:spacing w:after="0" w:line="120" w:lineRule="auto"/>
        <w:ind w:left="5018"/>
        <w:jc w:val="center"/>
        <w:rPr>
          <w:rFonts w:asciiTheme="majorHAnsi" w:hAnsiTheme="majorHAnsi"/>
          <w:b/>
          <w:bCs/>
          <w:i w:val="0"/>
          <w:iCs w:val="0"/>
          <w:shadow/>
          <w:sz w:val="22"/>
          <w:szCs w:val="22"/>
        </w:rPr>
      </w:pPr>
    </w:p>
    <w:p w:rsidR="00625D76" w:rsidRPr="00236422" w:rsidRDefault="00C1473A" w:rsidP="00236422">
      <w:pPr>
        <w:pStyle w:val="Tijeloteksta"/>
        <w:spacing w:after="0" w:line="300" w:lineRule="exact"/>
        <w:ind w:left="5016"/>
        <w:rPr>
          <w:rFonts w:asciiTheme="majorHAnsi" w:hAnsiTheme="majorHAnsi"/>
          <w:i w:val="0"/>
          <w:iCs w:val="0"/>
          <w:sz w:val="22"/>
          <w:szCs w:val="22"/>
        </w:rPr>
      </w:pPr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              </w:t>
      </w:r>
      <w:r w:rsidR="00236422">
        <w:rPr>
          <w:rFonts w:asciiTheme="majorHAnsi" w:hAnsiTheme="majorHAnsi"/>
          <w:i w:val="0"/>
          <w:iCs w:val="0"/>
          <w:sz w:val="22"/>
          <w:szCs w:val="22"/>
        </w:rPr>
        <w:t xml:space="preserve">       </w:t>
      </w:r>
      <w:r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  </w:t>
      </w:r>
      <w:r w:rsidR="009371CC"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   </w:t>
      </w:r>
      <w:r w:rsidR="00625D76" w:rsidRPr="00236422">
        <w:rPr>
          <w:rFonts w:asciiTheme="majorHAnsi" w:hAnsiTheme="majorHAnsi"/>
          <w:i w:val="0"/>
          <w:iCs w:val="0"/>
          <w:sz w:val="22"/>
          <w:szCs w:val="22"/>
        </w:rPr>
        <w:t>Milka Rukavina</w:t>
      </w:r>
      <w:r w:rsidR="002D3D65" w:rsidRPr="00236422">
        <w:rPr>
          <w:rFonts w:asciiTheme="majorHAnsi" w:hAnsiTheme="majorHAnsi"/>
          <w:i w:val="0"/>
          <w:iCs w:val="0"/>
          <w:sz w:val="22"/>
          <w:szCs w:val="22"/>
        </w:rPr>
        <w:t>,</w:t>
      </w:r>
      <w:r w:rsidR="00C77669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proofErr w:type="spellStart"/>
      <w:r w:rsidRPr="00236422">
        <w:rPr>
          <w:rFonts w:asciiTheme="majorHAnsi" w:hAnsiTheme="majorHAnsi"/>
          <w:i w:val="0"/>
          <w:iCs w:val="0"/>
          <w:sz w:val="22"/>
          <w:szCs w:val="22"/>
        </w:rPr>
        <w:t>prof</w:t>
      </w:r>
      <w:proofErr w:type="spellEnd"/>
      <w:r w:rsidRPr="00236422">
        <w:rPr>
          <w:rFonts w:asciiTheme="majorHAnsi" w:hAnsiTheme="majorHAnsi"/>
          <w:i w:val="0"/>
          <w:iCs w:val="0"/>
          <w:sz w:val="22"/>
          <w:szCs w:val="22"/>
        </w:rPr>
        <w:t>.</w:t>
      </w:r>
      <w:r w:rsidR="00C12722" w:rsidRPr="00236422">
        <w:rPr>
          <w:rFonts w:asciiTheme="majorHAnsi" w:hAnsiTheme="majorHAnsi"/>
          <w:i w:val="0"/>
          <w:iCs w:val="0"/>
          <w:sz w:val="22"/>
          <w:szCs w:val="22"/>
        </w:rPr>
        <w:t>, v.</w:t>
      </w:r>
      <w:r w:rsidR="00236422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="00C12722" w:rsidRPr="00236422">
        <w:rPr>
          <w:rFonts w:asciiTheme="majorHAnsi" w:hAnsiTheme="majorHAnsi"/>
          <w:i w:val="0"/>
          <w:iCs w:val="0"/>
          <w:sz w:val="22"/>
          <w:szCs w:val="22"/>
        </w:rPr>
        <w:t>r.</w:t>
      </w:r>
      <w:r w:rsidR="002D3D65" w:rsidRPr="00236422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</w:p>
    <w:p w:rsidR="00625D76" w:rsidRPr="00236422" w:rsidRDefault="00625D76" w:rsidP="00236422">
      <w:pPr>
        <w:spacing w:after="0" w:line="300" w:lineRule="exact"/>
        <w:rPr>
          <w:rFonts w:asciiTheme="majorHAnsi" w:hAnsiTheme="majorHAnsi"/>
          <w:i/>
          <w:iCs/>
        </w:rPr>
      </w:pPr>
    </w:p>
    <w:p w:rsidR="0042257F" w:rsidRPr="00236422" w:rsidRDefault="0042257F" w:rsidP="00236422">
      <w:pPr>
        <w:spacing w:after="0" w:line="300" w:lineRule="exact"/>
        <w:rPr>
          <w:rFonts w:asciiTheme="majorHAnsi" w:hAnsiTheme="majorHAnsi"/>
        </w:rPr>
      </w:pPr>
    </w:p>
    <w:p w:rsidR="002D3D65" w:rsidRPr="00236422" w:rsidRDefault="002D3D65" w:rsidP="00236422">
      <w:pPr>
        <w:spacing w:after="0" w:line="300" w:lineRule="exact"/>
        <w:rPr>
          <w:rFonts w:asciiTheme="majorHAnsi" w:hAnsiTheme="majorHAnsi"/>
        </w:rPr>
      </w:pPr>
    </w:p>
    <w:p w:rsidR="002D3D65" w:rsidRPr="00236422" w:rsidRDefault="002D3D65" w:rsidP="00236422">
      <w:pPr>
        <w:spacing w:after="0" w:line="300" w:lineRule="exact"/>
        <w:rPr>
          <w:rFonts w:asciiTheme="majorHAnsi" w:hAnsiTheme="majorHAnsi"/>
        </w:rPr>
      </w:pPr>
    </w:p>
    <w:p w:rsidR="00DA20DE" w:rsidRDefault="00DA20DE"/>
    <w:p w:rsidR="00DA20DE" w:rsidRDefault="00DA20DE"/>
    <w:p w:rsidR="00C941D1" w:rsidRDefault="00C941D1"/>
    <w:p w:rsidR="00734D11" w:rsidRDefault="00734D11" w:rsidP="00734D11">
      <w:pPr>
        <w:spacing w:after="0" w:line="300" w:lineRule="exact"/>
        <w:jc w:val="both"/>
        <w:rPr>
          <w:rFonts w:ascii="Book Antiqua" w:hAnsi="Book Antiqua" w:cs="Tahoma"/>
          <w:bCs/>
          <w:spacing w:val="42"/>
          <w:sz w:val="24"/>
          <w:szCs w:val="24"/>
        </w:rPr>
      </w:pPr>
    </w:p>
    <w:p w:rsidR="00236422" w:rsidRDefault="00236422" w:rsidP="00734D11">
      <w:pPr>
        <w:spacing w:after="0" w:line="300" w:lineRule="exact"/>
        <w:jc w:val="both"/>
        <w:rPr>
          <w:rFonts w:ascii="Book Antiqua" w:hAnsi="Book Antiqua" w:cs="Tahoma"/>
          <w:bCs/>
          <w:spacing w:val="42"/>
          <w:sz w:val="24"/>
          <w:szCs w:val="24"/>
        </w:rPr>
      </w:pPr>
    </w:p>
    <w:p w:rsidR="00236422" w:rsidRDefault="00236422" w:rsidP="00734D11">
      <w:pPr>
        <w:spacing w:after="0" w:line="300" w:lineRule="exact"/>
        <w:jc w:val="both"/>
        <w:rPr>
          <w:rFonts w:ascii="Book Antiqua" w:hAnsi="Book Antiqua" w:cs="Tahoma"/>
          <w:bCs/>
          <w:spacing w:val="42"/>
          <w:sz w:val="24"/>
          <w:szCs w:val="24"/>
        </w:rPr>
      </w:pPr>
    </w:p>
    <w:p w:rsidR="00236422" w:rsidRDefault="00236422" w:rsidP="00734D11">
      <w:pPr>
        <w:spacing w:after="0" w:line="300" w:lineRule="exact"/>
        <w:jc w:val="both"/>
        <w:rPr>
          <w:rFonts w:ascii="Book Antiqua" w:hAnsi="Book Antiqua" w:cs="Tahoma"/>
          <w:bCs/>
          <w:spacing w:val="42"/>
          <w:sz w:val="24"/>
          <w:szCs w:val="24"/>
        </w:rPr>
      </w:pPr>
    </w:p>
    <w:p w:rsidR="00236422" w:rsidRDefault="00236422" w:rsidP="00734D11">
      <w:pPr>
        <w:spacing w:after="0" w:line="300" w:lineRule="exact"/>
        <w:jc w:val="both"/>
        <w:rPr>
          <w:rFonts w:ascii="Book Antiqua" w:hAnsi="Book Antiqua" w:cs="Tahoma"/>
          <w:bCs/>
          <w:spacing w:val="42"/>
          <w:sz w:val="24"/>
          <w:szCs w:val="24"/>
        </w:rPr>
      </w:pPr>
    </w:p>
    <w:p w:rsidR="00236422" w:rsidRDefault="00236422" w:rsidP="00734D11">
      <w:pPr>
        <w:spacing w:after="0" w:line="300" w:lineRule="exact"/>
        <w:jc w:val="both"/>
        <w:rPr>
          <w:rFonts w:ascii="Book Antiqua" w:hAnsi="Book Antiqua" w:cs="Tahoma"/>
          <w:bCs/>
          <w:spacing w:val="42"/>
          <w:sz w:val="24"/>
          <w:szCs w:val="24"/>
        </w:rPr>
      </w:pPr>
    </w:p>
    <w:sectPr w:rsidR="00236422" w:rsidSect="0029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B8A"/>
    <w:multiLevelType w:val="hybridMultilevel"/>
    <w:tmpl w:val="59F0B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A4A"/>
    <w:multiLevelType w:val="hybridMultilevel"/>
    <w:tmpl w:val="08C8402E"/>
    <w:lvl w:ilvl="0" w:tplc="878A36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Book Antiqua" w:hAnsi="Book Antiqua" w:hint="default"/>
        <w:b w:val="0"/>
        <w:i w:val="0"/>
        <w:color w:val="auto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482C16F3"/>
    <w:multiLevelType w:val="hybridMultilevel"/>
    <w:tmpl w:val="6E16D7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FE62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60538"/>
    <w:multiLevelType w:val="hybridMultilevel"/>
    <w:tmpl w:val="08C8402E"/>
    <w:lvl w:ilvl="0" w:tplc="878A36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Book Antiqua" w:hAnsi="Book Antiqua" w:hint="default"/>
        <w:b w:val="0"/>
        <w:i w:val="0"/>
        <w:color w:val="auto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5C92238A"/>
    <w:multiLevelType w:val="hybridMultilevel"/>
    <w:tmpl w:val="6F880F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05013"/>
    <w:multiLevelType w:val="hybridMultilevel"/>
    <w:tmpl w:val="6F880F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80DD4"/>
    <w:multiLevelType w:val="hybridMultilevel"/>
    <w:tmpl w:val="DFC2C88A"/>
    <w:lvl w:ilvl="0" w:tplc="CA92F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25D76"/>
    <w:rsid w:val="000072F4"/>
    <w:rsid w:val="00073B54"/>
    <w:rsid w:val="00084908"/>
    <w:rsid w:val="000A6FE9"/>
    <w:rsid w:val="000E122A"/>
    <w:rsid w:val="00114641"/>
    <w:rsid w:val="00197AE6"/>
    <w:rsid w:val="001D69F5"/>
    <w:rsid w:val="0020037C"/>
    <w:rsid w:val="002205E6"/>
    <w:rsid w:val="00236422"/>
    <w:rsid w:val="00237914"/>
    <w:rsid w:val="00256975"/>
    <w:rsid w:val="00287C49"/>
    <w:rsid w:val="00295E4F"/>
    <w:rsid w:val="002D3D65"/>
    <w:rsid w:val="002D6C51"/>
    <w:rsid w:val="002E6720"/>
    <w:rsid w:val="00354F37"/>
    <w:rsid w:val="00377322"/>
    <w:rsid w:val="003A1D97"/>
    <w:rsid w:val="003F38D8"/>
    <w:rsid w:val="003F739B"/>
    <w:rsid w:val="0042257F"/>
    <w:rsid w:val="00457CD7"/>
    <w:rsid w:val="004B47B3"/>
    <w:rsid w:val="004B7DA8"/>
    <w:rsid w:val="0050777C"/>
    <w:rsid w:val="00511B4E"/>
    <w:rsid w:val="005A1C2D"/>
    <w:rsid w:val="005B7929"/>
    <w:rsid w:val="00625D76"/>
    <w:rsid w:val="00694328"/>
    <w:rsid w:val="006B7824"/>
    <w:rsid w:val="006C23E8"/>
    <w:rsid w:val="006C5A99"/>
    <w:rsid w:val="00734D11"/>
    <w:rsid w:val="007A002C"/>
    <w:rsid w:val="007F4573"/>
    <w:rsid w:val="0086221B"/>
    <w:rsid w:val="008642C8"/>
    <w:rsid w:val="008B0A2B"/>
    <w:rsid w:val="00917556"/>
    <w:rsid w:val="0093396F"/>
    <w:rsid w:val="009371CC"/>
    <w:rsid w:val="00950826"/>
    <w:rsid w:val="00975C23"/>
    <w:rsid w:val="009D2433"/>
    <w:rsid w:val="009D6774"/>
    <w:rsid w:val="00A00A5D"/>
    <w:rsid w:val="00B13E5A"/>
    <w:rsid w:val="00B16472"/>
    <w:rsid w:val="00B55875"/>
    <w:rsid w:val="00BB3092"/>
    <w:rsid w:val="00BB3B5D"/>
    <w:rsid w:val="00BC0578"/>
    <w:rsid w:val="00C12722"/>
    <w:rsid w:val="00C1473A"/>
    <w:rsid w:val="00C77669"/>
    <w:rsid w:val="00C941D1"/>
    <w:rsid w:val="00CD4BF3"/>
    <w:rsid w:val="00CD4CC3"/>
    <w:rsid w:val="00CD733A"/>
    <w:rsid w:val="00CE20CD"/>
    <w:rsid w:val="00DA20DE"/>
    <w:rsid w:val="00DA6758"/>
    <w:rsid w:val="00EC66AF"/>
    <w:rsid w:val="00F30938"/>
    <w:rsid w:val="00F520FE"/>
    <w:rsid w:val="00F7664E"/>
    <w:rsid w:val="00FA1590"/>
    <w:rsid w:val="00FA73C6"/>
    <w:rsid w:val="00FC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4F"/>
  </w:style>
  <w:style w:type="paragraph" w:styleId="Naslov2">
    <w:name w:val="heading 2"/>
    <w:basedOn w:val="Normal"/>
    <w:next w:val="Normal"/>
    <w:link w:val="Naslov2Char"/>
    <w:semiHidden/>
    <w:unhideWhenUsed/>
    <w:qFormat/>
    <w:rsid w:val="00625D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5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99"/>
    <w:unhideWhenUsed/>
    <w:rsid w:val="00625D76"/>
    <w:pPr>
      <w:spacing w:after="120" w:line="240" w:lineRule="auto"/>
    </w:pPr>
    <w:rPr>
      <w:rFonts w:ascii="Sylfaen" w:eastAsia="Times New Roman" w:hAnsi="Sylfaen" w:cs="Times New Roman"/>
      <w:i/>
      <w:iCs/>
      <w:sz w:val="25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25D76"/>
    <w:rPr>
      <w:rFonts w:ascii="Sylfaen" w:eastAsia="Times New Roman" w:hAnsi="Sylfaen" w:cs="Times New Roman"/>
      <w:i/>
      <w:iCs/>
      <w:sz w:val="25"/>
      <w:szCs w:val="24"/>
    </w:rPr>
  </w:style>
  <w:style w:type="character" w:styleId="Neupadljivoisticanje">
    <w:name w:val="Subtle Emphasis"/>
    <w:basedOn w:val="Zadanifontodlomka"/>
    <w:uiPriority w:val="19"/>
    <w:qFormat/>
    <w:rsid w:val="00625D76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2D3D65"/>
    <w:pPr>
      <w:ind w:left="720"/>
      <w:contextualSpacing/>
    </w:pPr>
  </w:style>
  <w:style w:type="paragraph" w:customStyle="1" w:styleId="t-9-8">
    <w:name w:val="t-9-8"/>
    <w:basedOn w:val="Normal"/>
    <w:rsid w:val="002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76</cp:revision>
  <cp:lastPrinted>2016-12-09T12:04:00Z</cp:lastPrinted>
  <dcterms:created xsi:type="dcterms:W3CDTF">2016-09-02T10:14:00Z</dcterms:created>
  <dcterms:modified xsi:type="dcterms:W3CDTF">2016-12-09T12:05:00Z</dcterms:modified>
</cp:coreProperties>
</file>