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7A" w:rsidRDefault="00D2307A" w:rsidP="00D2307A">
      <w:pPr>
        <w:spacing w:after="0" w:line="240" w:lineRule="exact"/>
        <w:rPr>
          <w:rFonts w:asciiTheme="majorHAnsi" w:hAnsiTheme="majorHAnsi"/>
          <w:sz w:val="21"/>
          <w:szCs w:val="21"/>
        </w:rPr>
      </w:pPr>
    </w:p>
    <w:p w:rsidR="00D2307A" w:rsidRDefault="00D2307A" w:rsidP="00D2307A">
      <w:pPr>
        <w:spacing w:after="0" w:line="240" w:lineRule="exact"/>
        <w:rPr>
          <w:rFonts w:asciiTheme="majorHAnsi" w:hAnsiTheme="majorHAnsi"/>
          <w:sz w:val="21"/>
          <w:szCs w:val="21"/>
        </w:rPr>
      </w:pPr>
    </w:p>
    <w:p w:rsidR="001C4572" w:rsidRDefault="001C4572" w:rsidP="001C4572">
      <w:pPr>
        <w:tabs>
          <w:tab w:val="left" w:pos="10846"/>
        </w:tabs>
        <w:ind w:left="187" w:right="6826"/>
        <w:jc w:val="center"/>
      </w:pPr>
      <w:r>
        <w:rPr>
          <w:noProof/>
        </w:rPr>
        <w:drawing>
          <wp:inline distT="0" distB="0" distL="0" distR="0">
            <wp:extent cx="408940" cy="513080"/>
            <wp:effectExtent l="19050" t="0" r="0" b="0"/>
            <wp:docPr id="25" name="Slika 25" descr="[Narodna zastav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[Narodna zastava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640" w:type="dxa"/>
        <w:tblLook w:val="0000"/>
      </w:tblPr>
      <w:tblGrid>
        <w:gridCol w:w="748"/>
        <w:gridCol w:w="9072"/>
      </w:tblGrid>
      <w:tr w:rsidR="001C4572" w:rsidTr="00BF6429">
        <w:tc>
          <w:tcPr>
            <w:tcW w:w="748" w:type="dxa"/>
            <w:vAlign w:val="center"/>
          </w:tcPr>
          <w:p w:rsidR="001C4572" w:rsidRDefault="001C4572" w:rsidP="00BF6429">
            <w:pPr>
              <w:ind w:right="-108"/>
              <w:jc w:val="center"/>
              <w:rPr>
                <w:i/>
                <w:iCs/>
              </w:rPr>
            </w:pPr>
            <w:r>
              <w:rPr>
                <w:i/>
                <w:iCs/>
                <w:noProof/>
              </w:rPr>
              <w:drawing>
                <wp:inline distT="0" distB="0" distL="0" distR="0">
                  <wp:extent cx="216535" cy="280670"/>
                  <wp:effectExtent l="19050" t="0" r="0" b="0"/>
                  <wp:docPr id="26" name="Slika 26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" cy="28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1C4572" w:rsidRPr="008A1890" w:rsidRDefault="001C4572" w:rsidP="00BF6429">
            <w:pPr>
              <w:spacing w:after="0" w:line="300" w:lineRule="exact"/>
              <w:rPr>
                <w:rFonts w:asciiTheme="majorHAnsi" w:hAnsiTheme="majorHAnsi" w:cs="Tahoma"/>
                <w:b/>
                <w:bCs/>
                <w:iCs/>
                <w:shadow/>
                <w:spacing w:val="20"/>
              </w:rPr>
            </w:pPr>
            <w:r w:rsidRPr="008A1890">
              <w:rPr>
                <w:rFonts w:asciiTheme="majorHAnsi" w:hAnsiTheme="majorHAnsi" w:cs="Tahoma"/>
                <w:b/>
                <w:bCs/>
                <w:iCs/>
                <w:shadow/>
                <w:spacing w:val="20"/>
              </w:rPr>
              <w:t>REPUBLIKA HRVATSKA</w:t>
            </w:r>
          </w:p>
          <w:p w:rsidR="001C4572" w:rsidRDefault="001C4572" w:rsidP="00BF6429">
            <w:pPr>
              <w:pStyle w:val="Naslov1"/>
              <w:tabs>
                <w:tab w:val="left" w:pos="2884"/>
              </w:tabs>
              <w:spacing w:line="300" w:lineRule="exact"/>
              <w:ind w:left="-108" w:right="5744"/>
              <w:rPr>
                <w:b/>
                <w:bCs/>
                <w:color w:val="CC9900"/>
                <w:lang w:val="de-DE"/>
              </w:rPr>
            </w:pPr>
            <w:r>
              <w:rPr>
                <w:rFonts w:asciiTheme="majorHAnsi" w:hAnsiTheme="majorHAnsi"/>
                <w:b/>
                <w:bCs/>
                <w:i w:val="0"/>
                <w:sz w:val="21"/>
                <w:lang w:val="de-DE"/>
              </w:rPr>
              <w:t xml:space="preserve">  </w:t>
            </w:r>
            <w:r w:rsidRPr="008A1890">
              <w:rPr>
                <w:rFonts w:asciiTheme="majorHAnsi" w:hAnsiTheme="majorHAnsi"/>
                <w:b/>
                <w:bCs/>
                <w:i w:val="0"/>
                <w:sz w:val="21"/>
                <w:lang w:val="de-DE"/>
              </w:rPr>
              <w:t>LIČKO-SENJSKA ŽUPANIJA</w:t>
            </w:r>
          </w:p>
        </w:tc>
      </w:tr>
    </w:tbl>
    <w:p w:rsidR="00D2307A" w:rsidRDefault="00D2307A" w:rsidP="00D2307A">
      <w:pPr>
        <w:spacing w:after="0" w:line="240" w:lineRule="exact"/>
        <w:rPr>
          <w:rFonts w:asciiTheme="majorHAnsi" w:hAnsiTheme="majorHAnsi"/>
          <w:sz w:val="21"/>
          <w:szCs w:val="21"/>
        </w:rPr>
      </w:pPr>
      <w:r w:rsidRPr="00F36E39">
        <w:rPr>
          <w:rFonts w:asciiTheme="majorHAnsi" w:hAnsiTheme="majorHAnsi"/>
          <w:sz w:val="21"/>
          <w:szCs w:val="21"/>
        </w:rPr>
        <w:t xml:space="preserve">ODBOR ZA </w:t>
      </w:r>
      <w:r>
        <w:rPr>
          <w:rFonts w:asciiTheme="majorHAnsi" w:hAnsiTheme="majorHAnsi"/>
          <w:sz w:val="21"/>
          <w:szCs w:val="21"/>
        </w:rPr>
        <w:t xml:space="preserve">POLJOPRIVREDU, ŠUMARSTVO </w:t>
      </w:r>
    </w:p>
    <w:p w:rsidR="00D2307A" w:rsidRPr="00F36E39" w:rsidRDefault="00D2307A" w:rsidP="00D2307A">
      <w:pPr>
        <w:spacing w:after="0" w:line="240" w:lineRule="exact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I VODNO GOSPODARSTVO</w:t>
      </w:r>
      <w:r w:rsidRPr="00F36E39">
        <w:rPr>
          <w:rFonts w:asciiTheme="majorHAnsi" w:hAnsiTheme="majorHAnsi"/>
          <w:sz w:val="21"/>
          <w:szCs w:val="21"/>
        </w:rPr>
        <w:t xml:space="preserve"> </w:t>
      </w:r>
    </w:p>
    <w:p w:rsidR="00D2307A" w:rsidRPr="00F36E39" w:rsidRDefault="00D2307A" w:rsidP="00D2307A">
      <w:pPr>
        <w:spacing w:after="0" w:line="240" w:lineRule="exact"/>
        <w:rPr>
          <w:rFonts w:asciiTheme="majorHAnsi" w:hAnsiTheme="majorHAnsi"/>
          <w:sz w:val="21"/>
          <w:szCs w:val="21"/>
        </w:rPr>
      </w:pPr>
      <w:r w:rsidRPr="00F36E39">
        <w:rPr>
          <w:rFonts w:asciiTheme="majorHAnsi" w:hAnsiTheme="majorHAnsi"/>
          <w:sz w:val="21"/>
          <w:szCs w:val="21"/>
        </w:rPr>
        <w:t>KLASA: 021-04/</w:t>
      </w:r>
      <w:r>
        <w:rPr>
          <w:rFonts w:asciiTheme="majorHAnsi" w:hAnsiTheme="majorHAnsi"/>
          <w:sz w:val="21"/>
          <w:szCs w:val="21"/>
        </w:rPr>
        <w:t>20</w:t>
      </w:r>
      <w:r w:rsidRPr="00F36E39">
        <w:rPr>
          <w:rFonts w:asciiTheme="majorHAnsi" w:hAnsiTheme="majorHAnsi"/>
          <w:sz w:val="21"/>
          <w:szCs w:val="21"/>
        </w:rPr>
        <w:t>-01/</w:t>
      </w:r>
      <w:r w:rsidR="00831780">
        <w:rPr>
          <w:rFonts w:asciiTheme="majorHAnsi" w:hAnsiTheme="majorHAnsi"/>
          <w:sz w:val="21"/>
          <w:szCs w:val="21"/>
        </w:rPr>
        <w:t>17</w:t>
      </w:r>
    </w:p>
    <w:p w:rsidR="00D2307A" w:rsidRPr="00F36E39" w:rsidRDefault="00D2307A" w:rsidP="00D2307A">
      <w:pPr>
        <w:spacing w:after="0" w:line="240" w:lineRule="exact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URBROJ: 2125/1-01-20-01</w:t>
      </w:r>
    </w:p>
    <w:p w:rsidR="00D2307A" w:rsidRPr="00F36E39" w:rsidRDefault="00D2307A" w:rsidP="00D2307A">
      <w:pPr>
        <w:spacing w:after="0" w:line="240" w:lineRule="exact"/>
        <w:rPr>
          <w:rFonts w:asciiTheme="majorHAnsi" w:hAnsiTheme="majorHAnsi"/>
          <w:sz w:val="21"/>
          <w:szCs w:val="21"/>
        </w:rPr>
      </w:pPr>
      <w:r w:rsidRPr="00F36E39">
        <w:rPr>
          <w:rFonts w:asciiTheme="majorHAnsi" w:hAnsiTheme="majorHAnsi"/>
          <w:sz w:val="21"/>
          <w:szCs w:val="21"/>
        </w:rPr>
        <w:t>Gospić,</w:t>
      </w:r>
      <w:r>
        <w:rPr>
          <w:rFonts w:asciiTheme="majorHAnsi" w:hAnsiTheme="majorHAnsi"/>
          <w:sz w:val="21"/>
          <w:szCs w:val="21"/>
        </w:rPr>
        <w:t xml:space="preserve"> </w:t>
      </w:r>
      <w:r w:rsidR="00B472F7">
        <w:rPr>
          <w:rFonts w:asciiTheme="majorHAnsi" w:hAnsiTheme="majorHAnsi"/>
          <w:sz w:val="21"/>
          <w:szCs w:val="21"/>
        </w:rPr>
        <w:t>15</w:t>
      </w:r>
      <w:r>
        <w:rPr>
          <w:rFonts w:asciiTheme="majorHAnsi" w:hAnsiTheme="majorHAnsi"/>
          <w:sz w:val="21"/>
          <w:szCs w:val="21"/>
        </w:rPr>
        <w:t>. svibnja 2020</w:t>
      </w:r>
      <w:r w:rsidRPr="00F36E39">
        <w:rPr>
          <w:rFonts w:asciiTheme="majorHAnsi" w:hAnsiTheme="majorHAnsi"/>
          <w:sz w:val="21"/>
          <w:szCs w:val="21"/>
        </w:rPr>
        <w:t xml:space="preserve">. godine  </w:t>
      </w:r>
    </w:p>
    <w:p w:rsidR="00D2307A" w:rsidRDefault="00D2307A" w:rsidP="00D2307A">
      <w:pPr>
        <w:spacing w:after="0" w:line="240" w:lineRule="exact"/>
        <w:rPr>
          <w:rFonts w:asciiTheme="majorHAnsi" w:hAnsiTheme="majorHAnsi"/>
          <w:sz w:val="21"/>
          <w:szCs w:val="21"/>
        </w:rPr>
      </w:pPr>
    </w:p>
    <w:p w:rsidR="00D2307A" w:rsidRDefault="00D2307A" w:rsidP="00D2307A">
      <w:pPr>
        <w:spacing w:after="0" w:line="120" w:lineRule="auto"/>
        <w:rPr>
          <w:rFonts w:asciiTheme="majorHAnsi" w:hAnsiTheme="majorHAnsi"/>
          <w:sz w:val="21"/>
          <w:szCs w:val="21"/>
        </w:rPr>
      </w:pPr>
    </w:p>
    <w:p w:rsidR="00D2307A" w:rsidRDefault="00D2307A" w:rsidP="00D2307A">
      <w:pPr>
        <w:spacing w:after="0" w:line="300" w:lineRule="exact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Na temelju članka 30. i 31. Poslovnika županijske skupštine Ličko-senjske županije («Županijski glasnik» br. 11/09, 4/12, 4/13, 6/13 - pročišćeni tekst, 14/13, 2/18 i 10/20),</w:t>
      </w:r>
      <w:r>
        <w:rPr>
          <w:rFonts w:asciiTheme="majorHAnsi" w:hAnsiTheme="majorHAnsi" w:cs="Cambria"/>
          <w:sz w:val="23"/>
          <w:szCs w:val="23"/>
        </w:rPr>
        <w:t xml:space="preserve"> a u skladu s uputom Ministarstva uprave (KLASA: 023-01/20-01/14, URBROJ: 515-05-02-01/1-20-1 od 13. ožujke 2020.g.), </w:t>
      </w:r>
      <w:r>
        <w:rPr>
          <w:rFonts w:asciiTheme="majorHAnsi" w:hAnsiTheme="majorHAnsi"/>
          <w:sz w:val="23"/>
          <w:szCs w:val="23"/>
        </w:rPr>
        <w:t xml:space="preserve">sazivam </w:t>
      </w:r>
      <w:r>
        <w:rPr>
          <w:rFonts w:asciiTheme="majorHAnsi" w:hAnsiTheme="majorHAnsi"/>
          <w:b/>
          <w:sz w:val="23"/>
          <w:szCs w:val="23"/>
        </w:rPr>
        <w:softHyphen/>
      </w:r>
      <w:r>
        <w:rPr>
          <w:rFonts w:asciiTheme="majorHAnsi" w:hAnsiTheme="majorHAnsi"/>
          <w:b/>
          <w:sz w:val="23"/>
          <w:szCs w:val="23"/>
        </w:rPr>
        <w:softHyphen/>
        <w:t xml:space="preserve">1. sjednicu Odbora za poljoprivredu, šumarstvo i vodno gospodarstvo, </w:t>
      </w:r>
      <w:r>
        <w:rPr>
          <w:rFonts w:asciiTheme="majorHAnsi" w:hAnsiTheme="majorHAnsi"/>
          <w:sz w:val="23"/>
          <w:szCs w:val="23"/>
        </w:rPr>
        <w:t xml:space="preserve">koja će se održati elektroničkim putem </w:t>
      </w:r>
      <w:r w:rsidR="00B472F7" w:rsidRPr="00D32CD1">
        <w:rPr>
          <w:rFonts w:asciiTheme="majorHAnsi" w:hAnsiTheme="majorHAnsi"/>
          <w:b/>
          <w:sz w:val="23"/>
          <w:szCs w:val="23"/>
        </w:rPr>
        <w:t>25</w:t>
      </w:r>
      <w:r>
        <w:rPr>
          <w:rFonts w:asciiTheme="majorHAnsi" w:hAnsiTheme="majorHAnsi"/>
          <w:b/>
          <w:sz w:val="23"/>
          <w:szCs w:val="23"/>
        </w:rPr>
        <w:t>. svibnja</w:t>
      </w:r>
      <w:r>
        <w:rPr>
          <w:rFonts w:asciiTheme="majorHAnsi" w:hAnsiTheme="majorHAnsi"/>
          <w:sz w:val="23"/>
          <w:szCs w:val="23"/>
        </w:rPr>
        <w:t xml:space="preserve"> </w:t>
      </w:r>
      <w:r>
        <w:rPr>
          <w:rFonts w:asciiTheme="majorHAnsi" w:hAnsiTheme="majorHAnsi"/>
          <w:b/>
          <w:sz w:val="23"/>
          <w:szCs w:val="23"/>
        </w:rPr>
        <w:t>2020. godine (</w:t>
      </w:r>
      <w:r w:rsidR="00B472F7">
        <w:rPr>
          <w:rFonts w:asciiTheme="majorHAnsi" w:hAnsiTheme="majorHAnsi"/>
          <w:b/>
          <w:sz w:val="23"/>
          <w:szCs w:val="23"/>
        </w:rPr>
        <w:t>PONEDJELJAK</w:t>
      </w:r>
      <w:r>
        <w:rPr>
          <w:rFonts w:asciiTheme="majorHAnsi" w:hAnsiTheme="majorHAnsi"/>
          <w:b/>
          <w:sz w:val="23"/>
          <w:szCs w:val="23"/>
        </w:rPr>
        <w:t xml:space="preserve">), </w:t>
      </w:r>
      <w:r>
        <w:rPr>
          <w:rFonts w:asciiTheme="majorHAnsi" w:hAnsiTheme="majorHAnsi"/>
          <w:sz w:val="23"/>
          <w:szCs w:val="23"/>
        </w:rPr>
        <w:t>putem konzultacije članova (</w:t>
      </w:r>
      <w:proofErr w:type="spellStart"/>
      <w:r>
        <w:rPr>
          <w:rFonts w:asciiTheme="majorHAnsi" w:hAnsiTheme="majorHAnsi"/>
          <w:sz w:val="23"/>
          <w:szCs w:val="23"/>
        </w:rPr>
        <w:t>tel</w:t>
      </w:r>
      <w:proofErr w:type="spellEnd"/>
      <w:r>
        <w:rPr>
          <w:rFonts w:asciiTheme="majorHAnsi" w:hAnsiTheme="majorHAnsi"/>
          <w:sz w:val="23"/>
          <w:szCs w:val="23"/>
        </w:rPr>
        <w:t>., e-mail).</w:t>
      </w:r>
    </w:p>
    <w:p w:rsidR="00D2307A" w:rsidRPr="00F36E39" w:rsidRDefault="00D2307A" w:rsidP="00D2307A">
      <w:pPr>
        <w:spacing w:after="0" w:line="240" w:lineRule="exact"/>
        <w:rPr>
          <w:rFonts w:asciiTheme="majorHAnsi" w:hAnsiTheme="majorHAnsi"/>
          <w:sz w:val="21"/>
          <w:szCs w:val="21"/>
        </w:rPr>
      </w:pPr>
    </w:p>
    <w:p w:rsidR="00D2307A" w:rsidRPr="00412B5F" w:rsidRDefault="00D2307A" w:rsidP="00D2307A">
      <w:pPr>
        <w:spacing w:after="0" w:line="300" w:lineRule="exact"/>
        <w:ind w:firstLine="708"/>
        <w:rPr>
          <w:rFonts w:asciiTheme="majorHAnsi" w:hAnsiTheme="majorHAnsi"/>
          <w:sz w:val="23"/>
          <w:szCs w:val="23"/>
        </w:rPr>
      </w:pPr>
      <w:r w:rsidRPr="00412B5F">
        <w:rPr>
          <w:rFonts w:asciiTheme="majorHAnsi" w:hAnsiTheme="majorHAnsi"/>
          <w:sz w:val="23"/>
          <w:szCs w:val="23"/>
        </w:rPr>
        <w:t xml:space="preserve">Za sjednicu predlažem sljedeći  </w:t>
      </w:r>
    </w:p>
    <w:p w:rsidR="00D2307A" w:rsidRDefault="00D2307A" w:rsidP="00D2307A">
      <w:pPr>
        <w:spacing w:after="0" w:line="120" w:lineRule="auto"/>
        <w:ind w:firstLine="709"/>
        <w:rPr>
          <w:rFonts w:asciiTheme="majorHAnsi" w:hAnsiTheme="majorHAnsi"/>
          <w:sz w:val="23"/>
          <w:szCs w:val="23"/>
        </w:rPr>
      </w:pPr>
    </w:p>
    <w:p w:rsidR="00D2307A" w:rsidRPr="00412B5F" w:rsidRDefault="00D2307A" w:rsidP="00D2307A">
      <w:pPr>
        <w:spacing w:after="0" w:line="120" w:lineRule="auto"/>
        <w:ind w:firstLine="709"/>
        <w:rPr>
          <w:rFonts w:asciiTheme="majorHAnsi" w:hAnsiTheme="majorHAnsi"/>
          <w:sz w:val="23"/>
          <w:szCs w:val="23"/>
        </w:rPr>
      </w:pPr>
    </w:p>
    <w:p w:rsidR="00D2307A" w:rsidRPr="00412B5F" w:rsidRDefault="00D2307A" w:rsidP="00D2307A">
      <w:pPr>
        <w:spacing w:after="0" w:line="300" w:lineRule="exact"/>
        <w:jc w:val="center"/>
        <w:rPr>
          <w:rFonts w:asciiTheme="majorHAnsi" w:hAnsiTheme="majorHAnsi"/>
          <w:b/>
          <w:sz w:val="24"/>
          <w:szCs w:val="24"/>
        </w:rPr>
      </w:pPr>
      <w:r w:rsidRPr="00412B5F">
        <w:rPr>
          <w:rFonts w:asciiTheme="majorHAnsi" w:hAnsiTheme="majorHAnsi"/>
          <w:b/>
          <w:sz w:val="24"/>
          <w:szCs w:val="24"/>
        </w:rPr>
        <w:t>D n e v n i    r e d</w:t>
      </w:r>
    </w:p>
    <w:p w:rsidR="00D2307A" w:rsidRDefault="00D2307A" w:rsidP="00D2307A">
      <w:pPr>
        <w:spacing w:after="0" w:line="120" w:lineRule="auto"/>
        <w:jc w:val="center"/>
        <w:rPr>
          <w:rFonts w:asciiTheme="majorHAnsi" w:hAnsiTheme="majorHAnsi"/>
          <w:b/>
          <w:sz w:val="23"/>
          <w:szCs w:val="23"/>
        </w:rPr>
      </w:pPr>
    </w:p>
    <w:p w:rsidR="00D2307A" w:rsidRPr="003552EE" w:rsidRDefault="00D2307A" w:rsidP="00F21091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after="0" w:line="300" w:lineRule="exact"/>
        <w:ind w:left="714" w:hanging="357"/>
        <w:contextualSpacing w:val="0"/>
        <w:jc w:val="both"/>
        <w:rPr>
          <w:rFonts w:asciiTheme="majorHAnsi" w:hAnsiTheme="majorHAnsi" w:cs="Cambria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Razmatranje prijedloga</w:t>
      </w:r>
      <w:r w:rsidRPr="003552EE">
        <w:rPr>
          <w:rFonts w:asciiTheme="majorHAnsi" w:hAnsiTheme="majorHAnsi"/>
          <w:sz w:val="23"/>
          <w:szCs w:val="23"/>
        </w:rPr>
        <w:t xml:space="preserve"> Odluke o prestanku koncesije na pomorskom dobru, u svrhu gospodarskog korištenja – dio k.č.br. 1548 </w:t>
      </w:r>
      <w:proofErr w:type="spellStart"/>
      <w:r w:rsidRPr="003552EE">
        <w:rPr>
          <w:rFonts w:asciiTheme="majorHAnsi" w:hAnsiTheme="majorHAnsi"/>
          <w:sz w:val="23"/>
          <w:szCs w:val="23"/>
        </w:rPr>
        <w:t>k.o</w:t>
      </w:r>
      <w:proofErr w:type="spellEnd"/>
      <w:r w:rsidRPr="003552EE">
        <w:rPr>
          <w:rFonts w:asciiTheme="majorHAnsi" w:hAnsiTheme="majorHAnsi"/>
          <w:sz w:val="23"/>
          <w:szCs w:val="23"/>
        </w:rPr>
        <w:t xml:space="preserve">. </w:t>
      </w:r>
      <w:proofErr w:type="spellStart"/>
      <w:r w:rsidRPr="003552EE">
        <w:rPr>
          <w:rFonts w:asciiTheme="majorHAnsi" w:hAnsiTheme="majorHAnsi"/>
          <w:sz w:val="23"/>
          <w:szCs w:val="23"/>
        </w:rPr>
        <w:t>Lukovo</w:t>
      </w:r>
      <w:proofErr w:type="spellEnd"/>
      <w:r w:rsidRPr="003552E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3552EE">
        <w:rPr>
          <w:rFonts w:asciiTheme="majorHAnsi" w:hAnsiTheme="majorHAnsi"/>
          <w:sz w:val="23"/>
          <w:szCs w:val="23"/>
        </w:rPr>
        <w:t>Šugarje</w:t>
      </w:r>
      <w:proofErr w:type="spellEnd"/>
      <w:r w:rsidRPr="003552EE">
        <w:rPr>
          <w:rFonts w:asciiTheme="majorHAnsi" w:hAnsiTheme="majorHAnsi"/>
          <w:sz w:val="23"/>
          <w:szCs w:val="23"/>
        </w:rPr>
        <w:t xml:space="preserve"> (prirodna plaža)</w:t>
      </w:r>
    </w:p>
    <w:p w:rsidR="00D2307A" w:rsidRPr="00830643" w:rsidRDefault="00D2307A" w:rsidP="00F21091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after="0" w:line="300" w:lineRule="exact"/>
        <w:ind w:left="714" w:hanging="357"/>
        <w:contextualSpacing w:val="0"/>
        <w:jc w:val="both"/>
        <w:rPr>
          <w:rFonts w:asciiTheme="majorHAnsi" w:hAnsiTheme="majorHAnsi" w:cs="Cambria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Razmatranje prijedloga</w:t>
      </w:r>
      <w:r w:rsidRPr="003552EE">
        <w:rPr>
          <w:rFonts w:asciiTheme="majorHAnsi" w:hAnsiTheme="majorHAnsi"/>
          <w:sz w:val="23"/>
          <w:szCs w:val="23"/>
        </w:rPr>
        <w:t xml:space="preserve"> Odluke </w:t>
      </w:r>
      <w:bookmarkStart w:id="0" w:name="_Hlk39656307"/>
      <w:r w:rsidRPr="003552EE">
        <w:rPr>
          <w:rFonts w:asciiTheme="majorHAnsi" w:hAnsiTheme="majorHAnsi"/>
          <w:sz w:val="23"/>
          <w:szCs w:val="23"/>
        </w:rPr>
        <w:t xml:space="preserve">o odabiru najpovoljnijeg ponuditelja i davanju </w:t>
      </w:r>
      <w:bookmarkStart w:id="1" w:name="_Hlk38877694"/>
      <w:r w:rsidRPr="003552EE">
        <w:rPr>
          <w:rFonts w:asciiTheme="majorHAnsi" w:hAnsiTheme="majorHAnsi"/>
          <w:sz w:val="23"/>
          <w:szCs w:val="23"/>
        </w:rPr>
        <w:t>koncesije</w:t>
      </w:r>
      <w:r w:rsidRPr="003552EE">
        <w:rPr>
          <w:rFonts w:asciiTheme="majorHAnsi" w:hAnsiTheme="majorHAnsi"/>
          <w:bCs/>
          <w:sz w:val="23"/>
          <w:szCs w:val="23"/>
        </w:rPr>
        <w:t xml:space="preserve"> na pomorskom dobru, u svrhu izgradnje i gospodarskog korištenja luke posebne namjene  - </w:t>
      </w:r>
      <w:proofErr w:type="spellStart"/>
      <w:r w:rsidRPr="003552EE">
        <w:rPr>
          <w:rFonts w:asciiTheme="majorHAnsi" w:hAnsiTheme="majorHAnsi"/>
          <w:bCs/>
          <w:sz w:val="23"/>
          <w:szCs w:val="23"/>
        </w:rPr>
        <w:t>privezišta</w:t>
      </w:r>
      <w:proofErr w:type="spellEnd"/>
      <w:r w:rsidRPr="003552EE">
        <w:rPr>
          <w:rFonts w:asciiTheme="majorHAnsi" w:hAnsiTheme="majorHAnsi"/>
          <w:bCs/>
          <w:sz w:val="23"/>
          <w:szCs w:val="23"/>
        </w:rPr>
        <w:t xml:space="preserve"> u uvali Dražica (Grad Novalja)</w:t>
      </w:r>
    </w:p>
    <w:bookmarkEnd w:id="0"/>
    <w:bookmarkEnd w:id="1"/>
    <w:p w:rsidR="00D2307A" w:rsidRPr="001C4572" w:rsidRDefault="00D2307A" w:rsidP="00F21091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after="0" w:line="300" w:lineRule="exact"/>
        <w:ind w:left="714" w:hanging="357"/>
        <w:contextualSpacing w:val="0"/>
        <w:jc w:val="both"/>
        <w:rPr>
          <w:rFonts w:asciiTheme="majorHAnsi" w:hAnsiTheme="majorHAnsi" w:cs="Cambria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Razmatranje prijedloga</w:t>
      </w:r>
      <w:r w:rsidRPr="003B0E70">
        <w:rPr>
          <w:rFonts w:asciiTheme="majorHAnsi" w:hAnsiTheme="majorHAnsi"/>
          <w:sz w:val="23"/>
          <w:szCs w:val="23"/>
        </w:rPr>
        <w:t xml:space="preserve"> Odluke o </w:t>
      </w:r>
      <w:r w:rsidRPr="003B0E70">
        <w:rPr>
          <w:rFonts w:asciiTheme="majorHAnsi" w:hAnsiTheme="majorHAnsi"/>
          <w:bCs/>
          <w:iCs/>
          <w:sz w:val="23"/>
          <w:szCs w:val="23"/>
        </w:rPr>
        <w:t>izmjeni Odluke o</w:t>
      </w:r>
      <w:r w:rsidRPr="003B0E70">
        <w:rPr>
          <w:rFonts w:asciiTheme="majorHAnsi" w:hAnsiTheme="majorHAnsi"/>
          <w:bCs/>
          <w:sz w:val="23"/>
          <w:szCs w:val="23"/>
        </w:rPr>
        <w:t xml:space="preserve"> odabiru najpovoljnijeg ponuditelja i  davanju koncesije na pomorskom dobru, u svrhu gospodarskog korištenja uređene javne plaže </w:t>
      </w:r>
      <w:proofErr w:type="spellStart"/>
      <w:r w:rsidRPr="003B0E70">
        <w:rPr>
          <w:rFonts w:asciiTheme="majorHAnsi" w:hAnsiTheme="majorHAnsi"/>
          <w:bCs/>
          <w:sz w:val="23"/>
          <w:szCs w:val="23"/>
        </w:rPr>
        <w:t>Zrće</w:t>
      </w:r>
      <w:proofErr w:type="spellEnd"/>
      <w:r w:rsidRPr="003B0E70">
        <w:rPr>
          <w:rFonts w:asciiTheme="majorHAnsi" w:hAnsiTheme="majorHAnsi"/>
          <w:bCs/>
          <w:sz w:val="23"/>
          <w:szCs w:val="23"/>
        </w:rPr>
        <w:t xml:space="preserve"> u Gradu </w:t>
      </w:r>
      <w:r w:rsidRPr="00CA05EC">
        <w:rPr>
          <w:rFonts w:asciiTheme="majorHAnsi" w:hAnsiTheme="majorHAnsi"/>
          <w:bCs/>
          <w:sz w:val="23"/>
          <w:szCs w:val="23"/>
        </w:rPr>
        <w:t xml:space="preserve">Novalji </w:t>
      </w:r>
    </w:p>
    <w:p w:rsidR="001C4572" w:rsidRPr="00B472F7" w:rsidRDefault="001C4572" w:rsidP="00F21091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after="0" w:line="300" w:lineRule="exact"/>
        <w:ind w:left="714" w:hanging="357"/>
        <w:contextualSpacing w:val="0"/>
        <w:jc w:val="both"/>
        <w:rPr>
          <w:rFonts w:asciiTheme="majorHAnsi" w:hAnsiTheme="majorHAnsi" w:cs="Cambria"/>
          <w:sz w:val="23"/>
          <w:szCs w:val="23"/>
        </w:rPr>
      </w:pPr>
      <w:r w:rsidRPr="00600C22">
        <w:rPr>
          <w:rFonts w:asciiTheme="majorHAnsi" w:hAnsiTheme="majorHAnsi" w:cs="Book Antiqua"/>
          <w:sz w:val="23"/>
          <w:szCs w:val="23"/>
        </w:rPr>
        <w:t>Razmatranje prijedloga</w:t>
      </w:r>
      <w:r w:rsidRPr="00600C22">
        <w:rPr>
          <w:rFonts w:asciiTheme="majorHAnsi" w:hAnsiTheme="majorHAnsi"/>
          <w:sz w:val="23"/>
          <w:szCs w:val="23"/>
        </w:rPr>
        <w:t xml:space="preserve"> </w:t>
      </w:r>
      <w:r w:rsidRPr="003D0861">
        <w:rPr>
          <w:rFonts w:asciiTheme="majorHAnsi" w:hAnsiTheme="majorHAnsi"/>
          <w:sz w:val="23"/>
          <w:szCs w:val="23"/>
        </w:rPr>
        <w:t xml:space="preserve">Odluke o odgodi naplate koncesijskih naknada za gospodarsko korištenje pomorskog dobra </w:t>
      </w:r>
      <w:r>
        <w:rPr>
          <w:rFonts w:asciiTheme="majorHAnsi" w:hAnsiTheme="majorHAnsi"/>
          <w:sz w:val="23"/>
          <w:szCs w:val="23"/>
        </w:rPr>
        <w:t>za</w:t>
      </w:r>
      <w:r w:rsidRPr="003D0861">
        <w:rPr>
          <w:rFonts w:asciiTheme="majorHAnsi" w:hAnsiTheme="majorHAnsi"/>
          <w:sz w:val="23"/>
          <w:szCs w:val="23"/>
        </w:rPr>
        <w:t xml:space="preserve"> 2020. godin</w:t>
      </w:r>
      <w:r>
        <w:rPr>
          <w:rFonts w:asciiTheme="majorHAnsi" w:hAnsiTheme="majorHAnsi"/>
          <w:sz w:val="23"/>
          <w:szCs w:val="23"/>
        </w:rPr>
        <w:t>u</w:t>
      </w:r>
    </w:p>
    <w:p w:rsidR="00B472F7" w:rsidRPr="00CA05EC" w:rsidRDefault="00B472F7" w:rsidP="00B472F7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after="0" w:line="300" w:lineRule="exact"/>
        <w:contextualSpacing w:val="0"/>
        <w:jc w:val="both"/>
        <w:rPr>
          <w:rFonts w:asciiTheme="majorHAnsi" w:hAnsiTheme="majorHAnsi" w:cs="Cambria"/>
          <w:sz w:val="23"/>
          <w:szCs w:val="23"/>
        </w:rPr>
      </w:pPr>
      <w:r w:rsidRPr="00600C22">
        <w:rPr>
          <w:rFonts w:asciiTheme="majorHAnsi" w:hAnsiTheme="majorHAnsi" w:cs="Book Antiqua"/>
          <w:sz w:val="23"/>
          <w:szCs w:val="23"/>
        </w:rPr>
        <w:t>Razmatranje prijedloga</w:t>
      </w:r>
      <w:r w:rsidRPr="00600C22">
        <w:rPr>
          <w:rFonts w:asciiTheme="majorHAnsi" w:hAnsiTheme="majorHAnsi"/>
          <w:sz w:val="23"/>
          <w:szCs w:val="23"/>
        </w:rPr>
        <w:t xml:space="preserve"> </w:t>
      </w:r>
      <w:r w:rsidRPr="003D0861">
        <w:rPr>
          <w:rFonts w:asciiTheme="majorHAnsi" w:hAnsiTheme="majorHAnsi"/>
          <w:sz w:val="23"/>
          <w:szCs w:val="23"/>
        </w:rPr>
        <w:t>Odluke o izmjenama Odluke o osnivanju Lučke uprave</w:t>
      </w:r>
      <w:r w:rsidRPr="00CA05EC">
        <w:rPr>
          <w:rFonts w:asciiTheme="majorHAnsi" w:hAnsiTheme="majorHAnsi"/>
          <w:sz w:val="23"/>
          <w:szCs w:val="23"/>
        </w:rPr>
        <w:t xml:space="preserve"> Senj</w:t>
      </w:r>
    </w:p>
    <w:p w:rsidR="00B472F7" w:rsidRPr="00CA05EC" w:rsidRDefault="00B472F7" w:rsidP="00B472F7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after="0" w:line="300" w:lineRule="exact"/>
        <w:contextualSpacing w:val="0"/>
        <w:jc w:val="both"/>
        <w:rPr>
          <w:rFonts w:asciiTheme="majorHAnsi" w:hAnsiTheme="majorHAnsi" w:cs="Cambria"/>
          <w:sz w:val="23"/>
          <w:szCs w:val="23"/>
        </w:rPr>
      </w:pPr>
      <w:r w:rsidRPr="00600C22">
        <w:rPr>
          <w:rFonts w:asciiTheme="majorHAnsi" w:hAnsiTheme="majorHAnsi" w:cs="Book Antiqua"/>
          <w:sz w:val="23"/>
          <w:szCs w:val="23"/>
        </w:rPr>
        <w:t>Razmatranje prijedloga</w:t>
      </w:r>
      <w:r w:rsidRPr="00600C22">
        <w:rPr>
          <w:rFonts w:asciiTheme="majorHAnsi" w:hAnsiTheme="majorHAnsi"/>
          <w:sz w:val="23"/>
          <w:szCs w:val="23"/>
        </w:rPr>
        <w:t xml:space="preserve"> </w:t>
      </w:r>
      <w:r w:rsidRPr="00CA05EC">
        <w:rPr>
          <w:rFonts w:asciiTheme="majorHAnsi" w:hAnsiTheme="majorHAnsi"/>
          <w:sz w:val="23"/>
          <w:szCs w:val="23"/>
        </w:rPr>
        <w:t>Odluke o izmjenama Odluke o osnivanju Lučke uprave Novalja</w:t>
      </w:r>
    </w:p>
    <w:p w:rsidR="00D2307A" w:rsidRPr="00412B5F" w:rsidRDefault="00D2307A" w:rsidP="00F21091">
      <w:pPr>
        <w:numPr>
          <w:ilvl w:val="0"/>
          <w:numId w:val="1"/>
        </w:numPr>
        <w:tabs>
          <w:tab w:val="left" w:pos="-142"/>
          <w:tab w:val="left" w:pos="0"/>
        </w:tabs>
        <w:spacing w:after="0" w:line="300" w:lineRule="exact"/>
        <w:ind w:left="714" w:hanging="357"/>
        <w:jc w:val="both"/>
        <w:rPr>
          <w:rFonts w:asciiTheme="majorHAnsi" w:hAnsiTheme="majorHAnsi" w:cs="Cambria"/>
          <w:sz w:val="23"/>
          <w:szCs w:val="23"/>
        </w:rPr>
      </w:pPr>
      <w:r w:rsidRPr="00412B5F">
        <w:rPr>
          <w:rFonts w:asciiTheme="majorHAnsi" w:hAnsiTheme="majorHAnsi" w:cs="Cambria"/>
          <w:sz w:val="23"/>
          <w:szCs w:val="23"/>
        </w:rPr>
        <w:t>Razno</w:t>
      </w:r>
    </w:p>
    <w:p w:rsidR="00D2307A" w:rsidRPr="001C4572" w:rsidRDefault="00D2307A" w:rsidP="0099610E">
      <w:pPr>
        <w:pStyle w:val="Odlomakpopisa"/>
        <w:spacing w:after="0" w:line="120" w:lineRule="auto"/>
        <w:ind w:left="425" w:hanging="425"/>
        <w:rPr>
          <w:rFonts w:asciiTheme="majorHAnsi" w:hAnsiTheme="majorHAnsi"/>
          <w:sz w:val="23"/>
          <w:szCs w:val="23"/>
        </w:rPr>
      </w:pPr>
    </w:p>
    <w:p w:rsidR="00803A3B" w:rsidRDefault="00D2307A" w:rsidP="00803A3B">
      <w:pPr>
        <w:tabs>
          <w:tab w:val="left" w:pos="284"/>
        </w:tabs>
        <w:spacing w:after="0" w:line="340" w:lineRule="exact"/>
        <w:jc w:val="both"/>
        <w:rPr>
          <w:rFonts w:asciiTheme="majorHAnsi" w:hAnsiTheme="majorHAnsi" w:cs="Cambria"/>
          <w:b/>
          <w:bCs/>
          <w:sz w:val="23"/>
          <w:szCs w:val="23"/>
        </w:rPr>
      </w:pPr>
      <w:r w:rsidRPr="001C4572">
        <w:rPr>
          <w:rFonts w:asciiTheme="majorHAnsi" w:hAnsiTheme="majorHAnsi" w:cs="Cambria"/>
          <w:b/>
          <w:bCs/>
          <w:sz w:val="23"/>
          <w:szCs w:val="23"/>
        </w:rPr>
        <w:tab/>
      </w:r>
      <w:r w:rsidRPr="001C4572">
        <w:rPr>
          <w:rFonts w:asciiTheme="majorHAnsi" w:hAnsiTheme="majorHAnsi" w:cs="Cambria"/>
          <w:b/>
          <w:bCs/>
          <w:sz w:val="23"/>
          <w:szCs w:val="23"/>
        </w:rPr>
        <w:tab/>
      </w:r>
      <w:r w:rsidR="00803A3B" w:rsidRPr="0026539F">
        <w:rPr>
          <w:rFonts w:asciiTheme="majorHAnsi" w:hAnsiTheme="majorHAnsi" w:cs="Cambria"/>
          <w:b/>
          <w:bCs/>
          <w:sz w:val="23"/>
          <w:szCs w:val="23"/>
        </w:rPr>
        <w:t>Napomena:</w:t>
      </w:r>
      <w:r w:rsidR="00803A3B">
        <w:rPr>
          <w:rFonts w:asciiTheme="majorHAnsi" w:hAnsiTheme="majorHAnsi" w:cs="Cambria"/>
          <w:b/>
          <w:bCs/>
          <w:sz w:val="23"/>
          <w:szCs w:val="23"/>
        </w:rPr>
        <w:t xml:space="preserve"> </w:t>
      </w:r>
    </w:p>
    <w:p w:rsidR="00803A3B" w:rsidRDefault="00803A3B" w:rsidP="00803A3B">
      <w:pPr>
        <w:pStyle w:val="Uvuenotijeloteksta"/>
        <w:tabs>
          <w:tab w:val="left" w:pos="360"/>
        </w:tabs>
        <w:spacing w:after="0" w:line="300" w:lineRule="exact"/>
        <w:ind w:left="0" w:firstLine="425"/>
        <w:jc w:val="both"/>
        <w:rPr>
          <w:rFonts w:asciiTheme="majorHAnsi" w:hAnsiTheme="majorHAnsi" w:cs="Book Antiqua"/>
          <w:sz w:val="23"/>
          <w:szCs w:val="23"/>
          <w:lang w:val="hr-HR"/>
        </w:rPr>
      </w:pPr>
      <w:r>
        <w:rPr>
          <w:rFonts w:asciiTheme="majorHAnsi" w:hAnsiTheme="majorHAnsi" w:cs="Book Antiqua"/>
          <w:sz w:val="23"/>
          <w:szCs w:val="23"/>
          <w:lang w:val="hr-HR"/>
        </w:rPr>
        <w:tab/>
        <w:t>Dnevni red je dostavljen uz poziv s materijalima za X</w:t>
      </w:r>
      <w:r>
        <w:rPr>
          <w:rFonts w:asciiTheme="majorHAnsi" w:hAnsiTheme="majorHAnsi" w:cs="Book Antiqua"/>
          <w:b/>
          <w:bCs/>
          <w:sz w:val="23"/>
          <w:szCs w:val="23"/>
          <w:lang w:val="hr-HR"/>
        </w:rPr>
        <w:t>.</w:t>
      </w:r>
      <w:r>
        <w:rPr>
          <w:rFonts w:asciiTheme="majorHAnsi" w:hAnsiTheme="majorHAnsi" w:cs="Book Antiqua"/>
          <w:sz w:val="23"/>
          <w:szCs w:val="23"/>
          <w:lang w:val="hr-HR"/>
        </w:rPr>
        <w:t xml:space="preserve"> sjednicu Županijske skupštine i objavljen je na web stranici Županije (</w:t>
      </w:r>
      <w:hyperlink r:id="rId7" w:history="1">
        <w:r>
          <w:rPr>
            <w:rStyle w:val="Hiperveza"/>
            <w:rFonts w:asciiTheme="majorHAnsi" w:hAnsiTheme="majorHAnsi" w:cs="Book Antiqua"/>
            <w:sz w:val="23"/>
            <w:szCs w:val="23"/>
            <w:lang w:val="hr-HR"/>
          </w:rPr>
          <w:t>www.licko-senjska.hr</w:t>
        </w:r>
      </w:hyperlink>
      <w:r>
        <w:rPr>
          <w:rFonts w:asciiTheme="majorHAnsi" w:hAnsiTheme="majorHAnsi" w:cs="Book Antiqua"/>
          <w:sz w:val="23"/>
          <w:szCs w:val="23"/>
          <w:lang w:val="hr-HR"/>
        </w:rPr>
        <w:t>).</w:t>
      </w:r>
    </w:p>
    <w:p w:rsidR="00803A3B" w:rsidRPr="00327F4E" w:rsidRDefault="00803A3B" w:rsidP="00803A3B">
      <w:pPr>
        <w:tabs>
          <w:tab w:val="left" w:pos="284"/>
        </w:tabs>
        <w:spacing w:after="0" w:line="340" w:lineRule="exact"/>
        <w:jc w:val="both"/>
        <w:rPr>
          <w:rFonts w:asciiTheme="majorHAnsi" w:hAnsiTheme="majorHAnsi" w:cs="Cambria"/>
          <w:b/>
          <w:sz w:val="23"/>
          <w:szCs w:val="23"/>
        </w:rPr>
      </w:pPr>
      <w:r>
        <w:rPr>
          <w:rFonts w:asciiTheme="majorHAnsi" w:hAnsiTheme="majorHAnsi" w:cs="Cambria"/>
          <w:sz w:val="23"/>
          <w:szCs w:val="23"/>
        </w:rPr>
        <w:tab/>
      </w:r>
      <w:r>
        <w:rPr>
          <w:rFonts w:asciiTheme="majorHAnsi" w:hAnsiTheme="majorHAnsi" w:cs="Cambria"/>
          <w:sz w:val="23"/>
          <w:szCs w:val="23"/>
        </w:rPr>
        <w:tab/>
      </w:r>
      <w:r w:rsidRPr="00D57CF6">
        <w:rPr>
          <w:rFonts w:asciiTheme="majorHAnsi" w:hAnsiTheme="majorHAnsi" w:cs="Cambria"/>
          <w:sz w:val="23"/>
          <w:szCs w:val="23"/>
        </w:rPr>
        <w:t xml:space="preserve">Molimo da se </w:t>
      </w:r>
      <w:r>
        <w:rPr>
          <w:rFonts w:asciiTheme="majorHAnsi" w:hAnsiTheme="majorHAnsi" w:cs="Cambria"/>
          <w:sz w:val="23"/>
          <w:szCs w:val="23"/>
        </w:rPr>
        <w:t>o predmetnim točkama dnevnog reda izjasnite elektroničkim putem (</w:t>
      </w:r>
      <w:r w:rsidRPr="00D57CF6">
        <w:rPr>
          <w:rFonts w:asciiTheme="majorHAnsi" w:hAnsiTheme="majorHAnsi" w:cs="Cambria"/>
          <w:sz w:val="23"/>
          <w:szCs w:val="23"/>
        </w:rPr>
        <w:t xml:space="preserve">e-mail: </w:t>
      </w:r>
      <w:hyperlink r:id="rId8" w:history="1">
        <w:r w:rsidRPr="00D57CF6">
          <w:rPr>
            <w:rStyle w:val="Hiperveza"/>
            <w:rFonts w:asciiTheme="majorHAnsi" w:hAnsiTheme="majorHAnsi" w:cs="Cambria"/>
            <w:sz w:val="23"/>
            <w:szCs w:val="23"/>
          </w:rPr>
          <w:t>gordana@licko-senjska.hr</w:t>
        </w:r>
      </w:hyperlink>
      <w:r>
        <w:rPr>
          <w:rFonts w:asciiTheme="majorHAnsi" w:hAnsiTheme="majorHAnsi" w:cs="Cambria"/>
          <w:sz w:val="23"/>
          <w:szCs w:val="23"/>
        </w:rPr>
        <w:t xml:space="preserve">) ili telefonom (588-208) u vremenu </w:t>
      </w:r>
      <w:r w:rsidRPr="00327F4E">
        <w:rPr>
          <w:rFonts w:asciiTheme="majorHAnsi" w:hAnsiTheme="majorHAnsi" w:cs="Cambria"/>
          <w:b/>
          <w:sz w:val="23"/>
          <w:szCs w:val="23"/>
        </w:rPr>
        <w:t xml:space="preserve">od </w:t>
      </w:r>
      <w:r w:rsidR="005B78B4">
        <w:rPr>
          <w:rFonts w:asciiTheme="majorHAnsi" w:hAnsiTheme="majorHAnsi" w:cs="Cambria"/>
          <w:b/>
          <w:sz w:val="23"/>
          <w:szCs w:val="23"/>
        </w:rPr>
        <w:t xml:space="preserve">9.00 do 10.00 </w:t>
      </w:r>
      <w:r w:rsidRPr="00327F4E">
        <w:rPr>
          <w:rFonts w:asciiTheme="majorHAnsi" w:hAnsiTheme="majorHAnsi" w:cs="Cambria"/>
          <w:b/>
          <w:sz w:val="23"/>
          <w:szCs w:val="23"/>
        </w:rPr>
        <w:t>sati.</w:t>
      </w:r>
    </w:p>
    <w:p w:rsidR="00D2307A" w:rsidRDefault="00D2307A" w:rsidP="001C4572">
      <w:pPr>
        <w:spacing w:after="0" w:line="120" w:lineRule="auto"/>
        <w:ind w:firstLine="425"/>
        <w:jc w:val="both"/>
        <w:rPr>
          <w:rFonts w:asciiTheme="majorHAnsi" w:hAnsiTheme="majorHAnsi"/>
          <w:sz w:val="23"/>
          <w:szCs w:val="23"/>
        </w:rPr>
      </w:pPr>
    </w:p>
    <w:p w:rsidR="00F21091" w:rsidRPr="001C4572" w:rsidRDefault="00F21091" w:rsidP="001C4572">
      <w:pPr>
        <w:spacing w:after="0" w:line="120" w:lineRule="auto"/>
        <w:ind w:firstLine="425"/>
        <w:jc w:val="both"/>
        <w:rPr>
          <w:rFonts w:asciiTheme="majorHAnsi" w:hAnsiTheme="majorHAnsi"/>
          <w:sz w:val="23"/>
          <w:szCs w:val="23"/>
        </w:rPr>
      </w:pPr>
    </w:p>
    <w:p w:rsidR="00D2307A" w:rsidRPr="00412B5F" w:rsidRDefault="00803A3B" w:rsidP="00D2307A">
      <w:pPr>
        <w:spacing w:after="0" w:line="300" w:lineRule="exact"/>
        <w:ind w:firstLine="426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="00D2307A" w:rsidRPr="00412B5F">
        <w:rPr>
          <w:rFonts w:asciiTheme="majorHAnsi" w:hAnsiTheme="majorHAnsi"/>
          <w:sz w:val="23"/>
          <w:szCs w:val="23"/>
        </w:rPr>
        <w:t>S poštovanjem,</w:t>
      </w:r>
    </w:p>
    <w:p w:rsidR="00D2307A" w:rsidRDefault="00D2307A" w:rsidP="00D2307A">
      <w:pPr>
        <w:spacing w:after="0" w:line="300" w:lineRule="exact"/>
        <w:ind w:left="5103" w:firstLine="6"/>
        <w:jc w:val="right"/>
        <w:rPr>
          <w:rFonts w:asciiTheme="majorHAnsi" w:hAnsiTheme="majorHAnsi"/>
          <w:b/>
          <w:sz w:val="24"/>
          <w:szCs w:val="24"/>
        </w:rPr>
      </w:pPr>
    </w:p>
    <w:p w:rsidR="00D2307A" w:rsidRPr="00412B5F" w:rsidRDefault="00D2307A" w:rsidP="00D2307A">
      <w:pPr>
        <w:spacing w:after="0" w:line="300" w:lineRule="exact"/>
        <w:ind w:left="5103" w:firstLine="6"/>
        <w:jc w:val="right"/>
        <w:rPr>
          <w:rFonts w:asciiTheme="majorHAnsi" w:hAnsiTheme="majorHAnsi"/>
          <w:b/>
          <w:sz w:val="24"/>
          <w:szCs w:val="24"/>
        </w:rPr>
      </w:pPr>
      <w:r w:rsidRPr="00412B5F">
        <w:rPr>
          <w:rFonts w:asciiTheme="majorHAnsi" w:hAnsiTheme="majorHAnsi"/>
          <w:b/>
          <w:sz w:val="24"/>
          <w:szCs w:val="24"/>
        </w:rPr>
        <w:t>P R E D S J E D N I K</w:t>
      </w:r>
    </w:p>
    <w:p w:rsidR="00D2307A" w:rsidRPr="00412B5F" w:rsidRDefault="00D2307A" w:rsidP="00D2307A">
      <w:pPr>
        <w:spacing w:after="0" w:line="120" w:lineRule="auto"/>
        <w:ind w:left="5103" w:firstLine="6"/>
        <w:jc w:val="center"/>
        <w:rPr>
          <w:rFonts w:asciiTheme="majorHAnsi" w:hAnsiTheme="majorHAnsi"/>
          <w:b/>
          <w:sz w:val="23"/>
          <w:szCs w:val="23"/>
        </w:rPr>
      </w:pPr>
    </w:p>
    <w:p w:rsidR="00D2307A" w:rsidRPr="00412B5F" w:rsidRDefault="00D2307A" w:rsidP="00D2307A">
      <w:pPr>
        <w:spacing w:after="0" w:line="300" w:lineRule="exact"/>
        <w:ind w:left="5103"/>
        <w:jc w:val="center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 xml:space="preserve">              Zlatko Fumić</w:t>
      </w:r>
    </w:p>
    <w:p w:rsidR="00A777CF" w:rsidRDefault="00A777CF"/>
    <w:sectPr w:rsidR="00A777CF" w:rsidSect="00911AE3">
      <w:pgSz w:w="11906" w:h="16838"/>
      <w:pgMar w:top="539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3E6A"/>
    <w:multiLevelType w:val="hybridMultilevel"/>
    <w:tmpl w:val="73EA7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F1A0F"/>
    <w:multiLevelType w:val="hybridMultilevel"/>
    <w:tmpl w:val="36D84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2307A"/>
    <w:rsid w:val="00172E2E"/>
    <w:rsid w:val="001C4572"/>
    <w:rsid w:val="00340CDA"/>
    <w:rsid w:val="003678F9"/>
    <w:rsid w:val="00437861"/>
    <w:rsid w:val="005B78B4"/>
    <w:rsid w:val="00692F16"/>
    <w:rsid w:val="00803A3B"/>
    <w:rsid w:val="0081065D"/>
    <w:rsid w:val="00831780"/>
    <w:rsid w:val="0099610E"/>
    <w:rsid w:val="00A777CF"/>
    <w:rsid w:val="00B472F7"/>
    <w:rsid w:val="00BA7C4E"/>
    <w:rsid w:val="00D2307A"/>
    <w:rsid w:val="00D32CD1"/>
    <w:rsid w:val="00DA1DE9"/>
    <w:rsid w:val="00DB398C"/>
    <w:rsid w:val="00E548DD"/>
    <w:rsid w:val="00F2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7A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C4572"/>
    <w:pPr>
      <w:keepNext/>
      <w:spacing w:after="0" w:line="360" w:lineRule="atLeast"/>
      <w:jc w:val="both"/>
      <w:outlineLvl w:val="0"/>
    </w:pPr>
    <w:rPr>
      <w:rFonts w:ascii="Tahoma" w:eastAsia="Times New Roman" w:hAnsi="Tahoma" w:cs="Times New Roman"/>
      <w:i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2307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307A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1C4572"/>
    <w:rPr>
      <w:rFonts w:ascii="Tahoma" w:eastAsia="Times New Roman" w:hAnsi="Tahoma" w:cs="Times New Roman"/>
      <w:i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572"/>
    <w:rPr>
      <w:rFonts w:ascii="Tahoma" w:eastAsiaTheme="minorEastAsia" w:hAnsi="Tahoma" w:cs="Tahoma"/>
      <w:sz w:val="16"/>
      <w:szCs w:val="16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803A3B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803A3B"/>
    <w:rPr>
      <w:rFonts w:ascii="Times New Roman" w:eastAsia="Calibri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ana@licko-senjsk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cko-senjsk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MRukavina</dc:creator>
  <cp:keywords/>
  <dc:description/>
  <cp:lastModifiedBy>tajnistvo LSZ</cp:lastModifiedBy>
  <cp:revision>12</cp:revision>
  <cp:lastPrinted>2020-05-14T08:55:00Z</cp:lastPrinted>
  <dcterms:created xsi:type="dcterms:W3CDTF">2020-05-14T08:52:00Z</dcterms:created>
  <dcterms:modified xsi:type="dcterms:W3CDTF">2020-05-19T08:32:00Z</dcterms:modified>
</cp:coreProperties>
</file>