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9BA" w:rsidRDefault="00566C0F" w:rsidP="00DA51FE">
      <w:pPr>
        <w:pStyle w:val="Tijeloteksta"/>
        <w:rPr>
          <w:rFonts w:asciiTheme="majorHAnsi" w:hAnsiTheme="majorHAnsi"/>
          <w:color w:val="FF0000"/>
          <w:sz w:val="23"/>
          <w:szCs w:val="23"/>
        </w:rPr>
      </w:pPr>
      <w:r w:rsidRPr="00566C0F">
        <w:rPr>
          <w:rFonts w:asciiTheme="majorHAnsi" w:hAnsiTheme="majorHAnsi"/>
          <w:color w:val="FF0000"/>
          <w:sz w:val="23"/>
          <w:szCs w:val="23"/>
        </w:rPr>
        <w:drawing>
          <wp:inline distT="0" distB="0" distL="0" distR="0">
            <wp:extent cx="409575" cy="514350"/>
            <wp:effectExtent l="19050" t="0" r="9525" b="0"/>
            <wp:docPr id="1" name="Slika 1" descr="[Narodna zastav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Narodna zastava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4AC" w:rsidRDefault="008C44AC" w:rsidP="00317518">
      <w:pPr>
        <w:pStyle w:val="Tijeloteksta"/>
        <w:spacing w:line="120" w:lineRule="auto"/>
        <w:rPr>
          <w:rFonts w:asciiTheme="majorHAnsi" w:hAnsiTheme="majorHAnsi"/>
          <w:color w:val="FF0000"/>
          <w:sz w:val="23"/>
          <w:szCs w:val="23"/>
        </w:rPr>
      </w:pPr>
    </w:p>
    <w:tbl>
      <w:tblPr>
        <w:tblW w:w="0" w:type="auto"/>
        <w:tblInd w:w="-640" w:type="dxa"/>
        <w:tblLook w:val="0000"/>
      </w:tblPr>
      <w:tblGrid>
        <w:gridCol w:w="748"/>
        <w:gridCol w:w="8658"/>
      </w:tblGrid>
      <w:tr w:rsidR="00566C0F" w:rsidRPr="00A8497D" w:rsidTr="00F84D60">
        <w:tc>
          <w:tcPr>
            <w:tcW w:w="748" w:type="dxa"/>
            <w:vAlign w:val="center"/>
          </w:tcPr>
          <w:p w:rsidR="00566C0F" w:rsidRPr="00A8497D" w:rsidRDefault="00566C0F" w:rsidP="00F84D60">
            <w:pPr>
              <w:spacing w:after="0" w:line="240" w:lineRule="auto"/>
              <w:ind w:right="-108"/>
              <w:jc w:val="center"/>
              <w:rPr>
                <w:rFonts w:ascii="Cambria" w:hAnsi="Cambria"/>
                <w:iCs/>
              </w:rPr>
            </w:pPr>
            <w:r w:rsidRPr="00A8497D">
              <w:rPr>
                <w:rFonts w:ascii="Cambria" w:hAnsi="Cambria"/>
                <w:iCs/>
                <w:noProof/>
              </w:rPr>
              <w:drawing>
                <wp:inline distT="0" distB="0" distL="0" distR="0">
                  <wp:extent cx="219075" cy="285750"/>
                  <wp:effectExtent l="19050" t="0" r="9525" b="0"/>
                  <wp:docPr id="2" name="Slika 2" descr="grb župani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 župani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8" w:type="dxa"/>
          </w:tcPr>
          <w:p w:rsidR="00566C0F" w:rsidRPr="00A8497D" w:rsidRDefault="00566C0F" w:rsidP="00F84D60">
            <w:pPr>
              <w:spacing w:after="0" w:line="240" w:lineRule="auto"/>
              <w:rPr>
                <w:rFonts w:ascii="Cambria" w:hAnsi="Cambria" w:cs="Arial"/>
                <w:iCs/>
                <w:sz w:val="4"/>
              </w:rPr>
            </w:pPr>
            <w:r w:rsidRPr="00A8497D">
              <w:rPr>
                <w:rFonts w:ascii="Cambria" w:hAnsi="Cambria" w:cs="Arial"/>
                <w:iCs/>
                <w:sz w:val="8"/>
              </w:rPr>
              <w:t xml:space="preserve"> </w:t>
            </w:r>
          </w:p>
          <w:p w:rsidR="00566C0F" w:rsidRPr="00A8497D" w:rsidRDefault="00566C0F" w:rsidP="00F84D60">
            <w:pPr>
              <w:pStyle w:val="Naslov5"/>
              <w:tabs>
                <w:tab w:val="left" w:pos="2884"/>
                <w:tab w:val="left" w:pos="3071"/>
              </w:tabs>
              <w:spacing w:before="0" w:line="240" w:lineRule="auto"/>
              <w:ind w:left="-108" w:right="5369"/>
              <w:rPr>
                <w:rFonts w:cs="Tahoma"/>
                <w:bCs/>
                <w:iCs/>
                <w:color w:val="auto"/>
                <w:spacing w:val="26"/>
                <w:sz w:val="21"/>
                <w:szCs w:val="21"/>
              </w:rPr>
            </w:pPr>
            <w:r w:rsidRPr="00A8497D">
              <w:rPr>
                <w:rFonts w:cs="Tahoma"/>
                <w:bCs/>
                <w:iCs/>
                <w:color w:val="auto"/>
                <w:spacing w:val="26"/>
                <w:sz w:val="21"/>
                <w:szCs w:val="21"/>
              </w:rPr>
              <w:t>REPUBLIKA HRVATSKA</w:t>
            </w:r>
          </w:p>
          <w:p w:rsidR="00566C0F" w:rsidRPr="00A8497D" w:rsidRDefault="00566C0F" w:rsidP="00F84D60">
            <w:pPr>
              <w:pStyle w:val="Naslov1"/>
              <w:tabs>
                <w:tab w:val="left" w:pos="2884"/>
                <w:tab w:val="left" w:pos="3071"/>
              </w:tabs>
              <w:spacing w:after="0" w:line="240" w:lineRule="auto"/>
              <w:ind w:left="-108" w:right="5369"/>
              <w:jc w:val="left"/>
              <w:rPr>
                <w:rFonts w:ascii="Cambria" w:hAnsi="Cambria"/>
                <w:b w:val="0"/>
                <w:bCs w:val="0"/>
                <w:shadow w:val="0"/>
                <w:lang w:val="de-DE"/>
              </w:rPr>
            </w:pPr>
            <w:r w:rsidRPr="00A8497D">
              <w:rPr>
                <w:rFonts w:asciiTheme="majorHAnsi" w:hAnsiTheme="majorHAnsi"/>
                <w:b w:val="0"/>
                <w:bCs w:val="0"/>
                <w:shadow w:val="0"/>
                <w:spacing w:val="0"/>
                <w:sz w:val="21"/>
                <w:szCs w:val="21"/>
                <w:lang w:val="de-DE"/>
              </w:rPr>
              <w:t>LIČKO-SENJSKA ŽUPANIJA</w:t>
            </w:r>
          </w:p>
        </w:tc>
      </w:tr>
    </w:tbl>
    <w:p w:rsidR="003309BA" w:rsidRDefault="003309BA" w:rsidP="004D577F">
      <w:pPr>
        <w:pStyle w:val="Tijeloteksta"/>
        <w:spacing w:line="120" w:lineRule="auto"/>
        <w:rPr>
          <w:rFonts w:asciiTheme="majorHAnsi" w:hAnsiTheme="majorHAnsi"/>
          <w:color w:val="FF0000"/>
          <w:sz w:val="23"/>
          <w:szCs w:val="23"/>
        </w:rPr>
      </w:pPr>
    </w:p>
    <w:p w:rsidR="00DA51FE" w:rsidRPr="003309BA" w:rsidRDefault="00317518" w:rsidP="00DA51FE">
      <w:pPr>
        <w:pStyle w:val="Tijeloteksta"/>
        <w:rPr>
          <w:rFonts w:asciiTheme="majorHAnsi" w:hAnsiTheme="majorHAnsi"/>
          <w:color w:val="auto"/>
          <w:sz w:val="23"/>
          <w:szCs w:val="23"/>
        </w:rPr>
      </w:pPr>
      <w:r>
        <w:rPr>
          <w:rFonts w:asciiTheme="majorHAnsi" w:hAnsiTheme="majorHAnsi"/>
          <w:color w:val="auto"/>
          <w:sz w:val="23"/>
          <w:szCs w:val="23"/>
        </w:rPr>
        <w:t xml:space="preserve"> </w:t>
      </w:r>
      <w:r w:rsidR="00BA2710" w:rsidRPr="003309BA">
        <w:rPr>
          <w:rFonts w:asciiTheme="majorHAnsi" w:hAnsiTheme="majorHAnsi"/>
          <w:color w:val="auto"/>
          <w:sz w:val="23"/>
          <w:szCs w:val="23"/>
        </w:rPr>
        <w:t xml:space="preserve">ŽUPANIJSKA </w:t>
      </w:r>
      <w:r w:rsidR="00DA51FE" w:rsidRPr="003309BA">
        <w:rPr>
          <w:rFonts w:asciiTheme="majorHAnsi" w:hAnsiTheme="majorHAnsi"/>
          <w:color w:val="auto"/>
          <w:sz w:val="23"/>
          <w:szCs w:val="23"/>
        </w:rPr>
        <w:t>SKUPŠTINA</w:t>
      </w:r>
    </w:p>
    <w:p w:rsidR="00C639A8" w:rsidRPr="003309BA" w:rsidRDefault="00317518" w:rsidP="00C639A8">
      <w:pPr>
        <w:spacing w:after="0" w:line="240" w:lineRule="exact"/>
        <w:jc w:val="both"/>
        <w:outlineLvl w:val="5"/>
        <w:rPr>
          <w:rFonts w:ascii="Book Antiqua" w:hAnsi="Book Antiqua" w:cs="Book Antiqua"/>
          <w:sz w:val="21"/>
          <w:szCs w:val="21"/>
        </w:rPr>
      </w:pPr>
      <w:r>
        <w:rPr>
          <w:rFonts w:asciiTheme="majorHAnsi" w:hAnsiTheme="majorHAnsi"/>
          <w:sz w:val="23"/>
          <w:szCs w:val="23"/>
        </w:rPr>
        <w:t xml:space="preserve"> </w:t>
      </w:r>
      <w:r w:rsidR="00DA51FE" w:rsidRPr="003309BA">
        <w:rPr>
          <w:rFonts w:asciiTheme="majorHAnsi" w:hAnsiTheme="majorHAnsi"/>
          <w:sz w:val="23"/>
          <w:szCs w:val="23"/>
        </w:rPr>
        <w:t xml:space="preserve">KLASA: </w:t>
      </w:r>
      <w:r w:rsidR="00C639A8" w:rsidRPr="003309BA">
        <w:rPr>
          <w:rFonts w:ascii="Book Antiqua" w:hAnsi="Book Antiqua" w:cs="Book Antiqua"/>
          <w:sz w:val="21"/>
          <w:szCs w:val="21"/>
        </w:rPr>
        <w:t>021-04/18-01/06</w:t>
      </w:r>
    </w:p>
    <w:p w:rsidR="00C639A8" w:rsidRPr="003309BA" w:rsidRDefault="00317518" w:rsidP="00C639A8">
      <w:pPr>
        <w:spacing w:after="0" w:line="240" w:lineRule="exact"/>
        <w:jc w:val="both"/>
        <w:rPr>
          <w:rFonts w:ascii="Book Antiqua" w:hAnsi="Book Antiqua" w:cs="Book Antiqua"/>
          <w:sz w:val="21"/>
          <w:szCs w:val="21"/>
        </w:rPr>
      </w:pPr>
      <w:r>
        <w:rPr>
          <w:rFonts w:asciiTheme="majorHAnsi" w:hAnsiTheme="majorHAnsi"/>
          <w:sz w:val="23"/>
          <w:szCs w:val="23"/>
        </w:rPr>
        <w:t xml:space="preserve"> </w:t>
      </w:r>
      <w:r w:rsidR="00DA51FE" w:rsidRPr="003309BA">
        <w:rPr>
          <w:rFonts w:asciiTheme="majorHAnsi" w:hAnsiTheme="majorHAnsi"/>
          <w:sz w:val="23"/>
          <w:szCs w:val="23"/>
        </w:rPr>
        <w:t xml:space="preserve">URBROJ: </w:t>
      </w:r>
      <w:r w:rsidR="007075B4" w:rsidRPr="003309BA">
        <w:rPr>
          <w:rFonts w:ascii="Book Antiqua" w:hAnsi="Book Antiqua" w:cs="Book Antiqua"/>
          <w:sz w:val="21"/>
          <w:szCs w:val="21"/>
        </w:rPr>
        <w:t>2125/1-0</w:t>
      </w:r>
      <w:r w:rsidR="00540F9C">
        <w:rPr>
          <w:rFonts w:ascii="Book Antiqua" w:hAnsi="Book Antiqua" w:cs="Book Antiqua"/>
          <w:sz w:val="21"/>
          <w:szCs w:val="21"/>
        </w:rPr>
        <w:t>1</w:t>
      </w:r>
      <w:r w:rsidR="007075B4" w:rsidRPr="003309BA">
        <w:rPr>
          <w:rFonts w:ascii="Book Antiqua" w:hAnsi="Book Antiqua" w:cs="Book Antiqua"/>
          <w:sz w:val="21"/>
          <w:szCs w:val="21"/>
        </w:rPr>
        <w:t>-18-04</w:t>
      </w:r>
    </w:p>
    <w:p w:rsidR="00DA51FE" w:rsidRPr="003309BA" w:rsidRDefault="00317518" w:rsidP="00DA51FE">
      <w:pPr>
        <w:pStyle w:val="Tijeloteksta"/>
        <w:rPr>
          <w:rFonts w:asciiTheme="majorHAnsi" w:hAnsiTheme="majorHAnsi"/>
          <w:color w:val="auto"/>
          <w:sz w:val="23"/>
          <w:szCs w:val="23"/>
        </w:rPr>
      </w:pPr>
      <w:r>
        <w:rPr>
          <w:rFonts w:asciiTheme="majorHAnsi" w:hAnsiTheme="majorHAnsi"/>
          <w:color w:val="auto"/>
          <w:sz w:val="23"/>
          <w:szCs w:val="23"/>
        </w:rPr>
        <w:t xml:space="preserve"> </w:t>
      </w:r>
      <w:r w:rsidR="00DA51FE" w:rsidRPr="003309BA">
        <w:rPr>
          <w:rFonts w:asciiTheme="majorHAnsi" w:hAnsiTheme="majorHAnsi"/>
          <w:color w:val="auto"/>
          <w:sz w:val="23"/>
          <w:szCs w:val="23"/>
        </w:rPr>
        <w:t xml:space="preserve">Gospić, </w:t>
      </w:r>
      <w:r w:rsidR="00566852" w:rsidRPr="003309BA">
        <w:rPr>
          <w:rFonts w:asciiTheme="majorHAnsi" w:hAnsiTheme="majorHAnsi"/>
          <w:color w:val="auto"/>
          <w:sz w:val="23"/>
          <w:szCs w:val="23"/>
        </w:rPr>
        <w:t>8. veljače</w:t>
      </w:r>
      <w:r w:rsidR="00DA51FE" w:rsidRPr="003309BA">
        <w:rPr>
          <w:rFonts w:asciiTheme="majorHAnsi" w:hAnsiTheme="majorHAnsi"/>
          <w:color w:val="auto"/>
          <w:sz w:val="23"/>
          <w:szCs w:val="23"/>
        </w:rPr>
        <w:t xml:space="preserve"> 2018. godine</w:t>
      </w:r>
    </w:p>
    <w:p w:rsidR="00DA51FE" w:rsidRPr="006C7B2F" w:rsidRDefault="00DA51FE" w:rsidP="00DA51FE">
      <w:pPr>
        <w:pStyle w:val="Tijeloteksta"/>
        <w:rPr>
          <w:rFonts w:asciiTheme="majorHAnsi" w:hAnsiTheme="majorHAnsi"/>
          <w:color w:val="auto"/>
          <w:sz w:val="12"/>
          <w:szCs w:val="12"/>
        </w:rPr>
      </w:pPr>
    </w:p>
    <w:p w:rsidR="00DA51FE" w:rsidRDefault="00DA51FE" w:rsidP="00DA51FE">
      <w:pPr>
        <w:pStyle w:val="Tijeloteksta"/>
        <w:rPr>
          <w:rFonts w:asciiTheme="majorHAnsi" w:hAnsiTheme="majorHAnsi"/>
          <w:color w:val="auto"/>
          <w:sz w:val="12"/>
          <w:szCs w:val="12"/>
        </w:rPr>
      </w:pPr>
    </w:p>
    <w:p w:rsidR="003309BA" w:rsidRPr="006C7B2F" w:rsidRDefault="003309BA" w:rsidP="00DA51FE">
      <w:pPr>
        <w:pStyle w:val="Tijeloteksta"/>
        <w:rPr>
          <w:rFonts w:asciiTheme="majorHAnsi" w:hAnsiTheme="majorHAnsi"/>
          <w:color w:val="auto"/>
          <w:sz w:val="12"/>
          <w:szCs w:val="12"/>
        </w:rPr>
      </w:pPr>
    </w:p>
    <w:p w:rsidR="00DA51FE" w:rsidRPr="00D70DD8" w:rsidRDefault="00DA51FE" w:rsidP="00DA51FE">
      <w:pPr>
        <w:pStyle w:val="Tijeloteksta"/>
        <w:ind w:firstLine="426"/>
        <w:rPr>
          <w:rFonts w:asciiTheme="majorHAnsi" w:hAnsiTheme="majorHAnsi"/>
          <w:color w:val="auto"/>
          <w:sz w:val="22"/>
          <w:szCs w:val="22"/>
        </w:rPr>
      </w:pPr>
      <w:r w:rsidRPr="00D70DD8">
        <w:rPr>
          <w:rFonts w:asciiTheme="majorHAnsi" w:hAnsiTheme="majorHAnsi"/>
          <w:color w:val="auto"/>
          <w:sz w:val="22"/>
          <w:szCs w:val="22"/>
        </w:rPr>
        <w:t xml:space="preserve">Na temelju članka 35. Zakona o lokalnoj i područnoj (regionalnoj) samoupravi («Narodne novine» br. 33/01, 60/01 – vjerodostojno tumačenje, 129/05, 109/07, 125/08, 36/09, 150/11, 144/12, 19/13 – </w:t>
      </w:r>
      <w:proofErr w:type="spellStart"/>
      <w:r w:rsidRPr="00D70DD8">
        <w:rPr>
          <w:rFonts w:asciiTheme="majorHAnsi" w:hAnsiTheme="majorHAnsi"/>
          <w:color w:val="auto"/>
          <w:sz w:val="22"/>
          <w:szCs w:val="22"/>
        </w:rPr>
        <w:t>p.t</w:t>
      </w:r>
      <w:proofErr w:type="spellEnd"/>
      <w:r w:rsidRPr="00D70DD8">
        <w:rPr>
          <w:rFonts w:asciiTheme="majorHAnsi" w:hAnsiTheme="majorHAnsi"/>
          <w:color w:val="auto"/>
          <w:sz w:val="22"/>
          <w:szCs w:val="22"/>
        </w:rPr>
        <w:t xml:space="preserve">., 137/15 – </w:t>
      </w:r>
      <w:proofErr w:type="spellStart"/>
      <w:r w:rsidRPr="00D70DD8">
        <w:rPr>
          <w:rFonts w:asciiTheme="majorHAnsi" w:hAnsiTheme="majorHAnsi"/>
          <w:color w:val="auto"/>
          <w:sz w:val="22"/>
          <w:szCs w:val="22"/>
        </w:rPr>
        <w:t>isp</w:t>
      </w:r>
      <w:r w:rsidR="008879FA" w:rsidRPr="00D70DD8">
        <w:rPr>
          <w:rFonts w:asciiTheme="majorHAnsi" w:hAnsiTheme="majorHAnsi"/>
          <w:color w:val="auto"/>
          <w:sz w:val="22"/>
          <w:szCs w:val="22"/>
        </w:rPr>
        <w:t>r</w:t>
      </w:r>
      <w:proofErr w:type="spellEnd"/>
      <w:r w:rsidRPr="00D70DD8">
        <w:rPr>
          <w:rFonts w:asciiTheme="majorHAnsi" w:hAnsiTheme="majorHAnsi"/>
          <w:color w:val="auto"/>
          <w:sz w:val="22"/>
          <w:szCs w:val="22"/>
        </w:rPr>
        <w:t xml:space="preserve">. i 123/17), članka 19. i 84. Statuta Ličko-senjske županije («Županijski glasnik» br. 11/09, 13/09 – </w:t>
      </w:r>
      <w:proofErr w:type="spellStart"/>
      <w:r w:rsidRPr="00D70DD8">
        <w:rPr>
          <w:rFonts w:asciiTheme="majorHAnsi" w:hAnsiTheme="majorHAnsi"/>
          <w:color w:val="auto"/>
          <w:sz w:val="22"/>
          <w:szCs w:val="22"/>
        </w:rPr>
        <w:t>ispr</w:t>
      </w:r>
      <w:proofErr w:type="spellEnd"/>
      <w:r w:rsidRPr="00D70DD8">
        <w:rPr>
          <w:rFonts w:asciiTheme="majorHAnsi" w:hAnsiTheme="majorHAnsi"/>
          <w:color w:val="auto"/>
          <w:sz w:val="22"/>
          <w:szCs w:val="22"/>
        </w:rPr>
        <w:t xml:space="preserve">., 21/09, 9/10, 22/10 – </w:t>
      </w:r>
      <w:proofErr w:type="spellStart"/>
      <w:r w:rsidRPr="00D70DD8">
        <w:rPr>
          <w:rFonts w:asciiTheme="majorHAnsi" w:hAnsiTheme="majorHAnsi"/>
          <w:color w:val="auto"/>
          <w:sz w:val="22"/>
          <w:szCs w:val="22"/>
        </w:rPr>
        <w:t>p.t</w:t>
      </w:r>
      <w:proofErr w:type="spellEnd"/>
      <w:r w:rsidRPr="00D70DD8">
        <w:rPr>
          <w:rFonts w:asciiTheme="majorHAnsi" w:hAnsiTheme="majorHAnsi"/>
          <w:color w:val="auto"/>
          <w:sz w:val="22"/>
          <w:szCs w:val="22"/>
        </w:rPr>
        <w:t xml:space="preserve">., 4/12, 4/13 i 6/13 – </w:t>
      </w:r>
      <w:proofErr w:type="spellStart"/>
      <w:r w:rsidRPr="00D70DD8">
        <w:rPr>
          <w:rFonts w:asciiTheme="majorHAnsi" w:hAnsiTheme="majorHAnsi"/>
          <w:color w:val="auto"/>
          <w:sz w:val="22"/>
          <w:szCs w:val="22"/>
        </w:rPr>
        <w:t>p.t</w:t>
      </w:r>
      <w:proofErr w:type="spellEnd"/>
      <w:r w:rsidRPr="00D70DD8">
        <w:rPr>
          <w:rFonts w:asciiTheme="majorHAnsi" w:hAnsiTheme="majorHAnsi"/>
          <w:color w:val="auto"/>
          <w:sz w:val="22"/>
          <w:szCs w:val="22"/>
        </w:rPr>
        <w:t xml:space="preserve">.) i članka 94. Poslovnika Županijske skupštine («Županijski glasnik» br. 11/09, 4/12, 4/13, 6/13 – </w:t>
      </w:r>
      <w:proofErr w:type="spellStart"/>
      <w:r w:rsidRPr="00D70DD8">
        <w:rPr>
          <w:rFonts w:asciiTheme="majorHAnsi" w:hAnsiTheme="majorHAnsi"/>
          <w:color w:val="auto"/>
          <w:sz w:val="22"/>
          <w:szCs w:val="22"/>
        </w:rPr>
        <w:t>p.t</w:t>
      </w:r>
      <w:proofErr w:type="spellEnd"/>
      <w:r w:rsidRPr="00D70DD8">
        <w:rPr>
          <w:rFonts w:asciiTheme="majorHAnsi" w:hAnsiTheme="majorHAnsi"/>
          <w:color w:val="auto"/>
          <w:sz w:val="22"/>
          <w:szCs w:val="22"/>
        </w:rPr>
        <w:t xml:space="preserve">. i 14/13), Županijska skupština Ličko-senjske županije na </w:t>
      </w:r>
      <w:r w:rsidR="00864FFA">
        <w:rPr>
          <w:rFonts w:asciiTheme="majorHAnsi" w:hAnsiTheme="majorHAnsi"/>
          <w:color w:val="auto"/>
          <w:sz w:val="22"/>
          <w:szCs w:val="22"/>
        </w:rPr>
        <w:t>V</w:t>
      </w:r>
      <w:r w:rsidRPr="00D70DD8">
        <w:rPr>
          <w:rFonts w:asciiTheme="majorHAnsi" w:hAnsiTheme="majorHAnsi"/>
          <w:color w:val="auto"/>
          <w:sz w:val="22"/>
          <w:szCs w:val="22"/>
        </w:rPr>
        <w:t>. sjedn</w:t>
      </w:r>
      <w:r w:rsidR="00D70DD8">
        <w:rPr>
          <w:rFonts w:asciiTheme="majorHAnsi" w:hAnsiTheme="majorHAnsi"/>
          <w:color w:val="auto"/>
          <w:sz w:val="22"/>
          <w:szCs w:val="22"/>
        </w:rPr>
        <w:t xml:space="preserve">ici održanoj </w:t>
      </w:r>
      <w:r w:rsidR="004B0D68">
        <w:rPr>
          <w:rFonts w:asciiTheme="majorHAnsi" w:hAnsiTheme="majorHAnsi"/>
          <w:color w:val="auto"/>
          <w:sz w:val="22"/>
          <w:szCs w:val="22"/>
        </w:rPr>
        <w:t>8. veljače</w:t>
      </w:r>
      <w:r w:rsidR="00D70DD8">
        <w:rPr>
          <w:rFonts w:asciiTheme="majorHAnsi" w:hAnsiTheme="majorHAnsi"/>
          <w:color w:val="auto"/>
          <w:sz w:val="22"/>
          <w:szCs w:val="22"/>
        </w:rPr>
        <w:t xml:space="preserve"> 2018. </w:t>
      </w:r>
      <w:r w:rsidR="00AD7EF7">
        <w:rPr>
          <w:rFonts w:asciiTheme="majorHAnsi" w:hAnsiTheme="majorHAnsi"/>
          <w:color w:val="auto"/>
          <w:sz w:val="22"/>
          <w:szCs w:val="22"/>
        </w:rPr>
        <w:t>g</w:t>
      </w:r>
      <w:r w:rsidRPr="00D70DD8">
        <w:rPr>
          <w:rFonts w:asciiTheme="majorHAnsi" w:hAnsiTheme="majorHAnsi"/>
          <w:color w:val="auto"/>
          <w:sz w:val="22"/>
          <w:szCs w:val="22"/>
        </w:rPr>
        <w:t>odine</w:t>
      </w:r>
      <w:r w:rsidR="00AD7EF7">
        <w:rPr>
          <w:rFonts w:asciiTheme="majorHAnsi" w:hAnsiTheme="majorHAnsi"/>
          <w:color w:val="auto"/>
          <w:sz w:val="22"/>
          <w:szCs w:val="22"/>
        </w:rPr>
        <w:t>,</w:t>
      </w:r>
      <w:r w:rsidRPr="00D70DD8">
        <w:rPr>
          <w:rFonts w:asciiTheme="majorHAnsi" w:hAnsiTheme="majorHAnsi"/>
          <w:color w:val="auto"/>
          <w:sz w:val="22"/>
          <w:szCs w:val="22"/>
        </w:rPr>
        <w:t xml:space="preserve"> donijela je</w:t>
      </w:r>
    </w:p>
    <w:p w:rsidR="00DA51FE" w:rsidRDefault="00DA51FE" w:rsidP="00DA51FE">
      <w:pPr>
        <w:pStyle w:val="Tijeloteksta"/>
        <w:ind w:firstLine="426"/>
        <w:rPr>
          <w:rFonts w:asciiTheme="majorHAnsi" w:hAnsiTheme="majorHAnsi"/>
          <w:color w:val="auto"/>
          <w:sz w:val="10"/>
          <w:szCs w:val="10"/>
        </w:rPr>
      </w:pPr>
    </w:p>
    <w:p w:rsidR="00710684" w:rsidRDefault="00710684" w:rsidP="00DA51FE">
      <w:pPr>
        <w:pStyle w:val="Tijeloteksta"/>
        <w:ind w:firstLine="426"/>
        <w:rPr>
          <w:rFonts w:asciiTheme="majorHAnsi" w:hAnsiTheme="majorHAnsi"/>
          <w:color w:val="auto"/>
          <w:sz w:val="10"/>
          <w:szCs w:val="10"/>
        </w:rPr>
      </w:pPr>
    </w:p>
    <w:p w:rsidR="003309BA" w:rsidRPr="00D70DD8" w:rsidRDefault="003309BA" w:rsidP="00DA51FE">
      <w:pPr>
        <w:pStyle w:val="Tijeloteksta"/>
        <w:ind w:firstLine="426"/>
        <w:rPr>
          <w:rFonts w:asciiTheme="majorHAnsi" w:hAnsiTheme="majorHAnsi"/>
          <w:color w:val="auto"/>
          <w:sz w:val="10"/>
          <w:szCs w:val="10"/>
        </w:rPr>
      </w:pPr>
    </w:p>
    <w:p w:rsidR="008879FA" w:rsidRPr="00D70DD8" w:rsidRDefault="00DA51FE" w:rsidP="00DA51FE">
      <w:pPr>
        <w:pStyle w:val="informal"/>
        <w:spacing w:before="0" w:beforeAutospacing="0" w:after="0" w:afterAutospacing="0"/>
        <w:jc w:val="center"/>
        <w:rPr>
          <w:rStyle w:val="style241"/>
          <w:rFonts w:asciiTheme="majorHAnsi" w:hAnsiTheme="majorHAnsi"/>
          <w:b/>
          <w:bCs/>
          <w:shadow/>
          <w:color w:val="auto"/>
          <w:sz w:val="22"/>
          <w:szCs w:val="22"/>
        </w:rPr>
      </w:pPr>
      <w:r w:rsidRPr="00D70DD8">
        <w:rPr>
          <w:rFonts w:asciiTheme="majorHAnsi" w:hAnsiTheme="majorHAnsi"/>
          <w:b/>
          <w:bCs/>
          <w:shadow/>
          <w:color w:val="auto"/>
          <w:spacing w:val="72"/>
          <w:sz w:val="22"/>
          <w:szCs w:val="22"/>
        </w:rPr>
        <w:t>ODLUKU</w:t>
      </w:r>
      <w:r w:rsidRPr="00D70DD8">
        <w:rPr>
          <w:rFonts w:asciiTheme="majorHAnsi" w:hAnsiTheme="majorHAnsi"/>
          <w:b/>
          <w:bCs/>
          <w:shadow/>
          <w:color w:val="auto"/>
          <w:spacing w:val="72"/>
          <w:sz w:val="22"/>
          <w:szCs w:val="22"/>
        </w:rPr>
        <w:br/>
      </w:r>
      <w:r w:rsidRPr="00D70DD8">
        <w:rPr>
          <w:rFonts w:asciiTheme="majorHAnsi" w:hAnsiTheme="majorHAnsi"/>
          <w:b/>
          <w:bCs/>
          <w:shadow/>
          <w:color w:val="auto"/>
          <w:sz w:val="22"/>
          <w:szCs w:val="22"/>
        </w:rPr>
        <w:t xml:space="preserve">o izmjenama i dopunama Poslovnika </w:t>
      </w:r>
      <w:r w:rsidR="00C04E1E" w:rsidRPr="00D70DD8">
        <w:rPr>
          <w:rFonts w:asciiTheme="majorHAnsi" w:hAnsiTheme="majorHAnsi"/>
          <w:b/>
          <w:bCs/>
          <w:shadow/>
          <w:color w:val="auto"/>
          <w:sz w:val="22"/>
          <w:szCs w:val="22"/>
        </w:rPr>
        <w:t>Ž</w:t>
      </w:r>
      <w:r w:rsidR="00C04E1E" w:rsidRPr="00D70DD8">
        <w:rPr>
          <w:rStyle w:val="style241"/>
          <w:rFonts w:asciiTheme="majorHAnsi" w:hAnsiTheme="majorHAnsi"/>
          <w:b/>
          <w:bCs/>
          <w:shadow/>
          <w:color w:val="auto"/>
          <w:sz w:val="22"/>
          <w:szCs w:val="22"/>
        </w:rPr>
        <w:t>upanijske skupštine</w:t>
      </w:r>
      <w:r w:rsidR="008879FA" w:rsidRPr="00D70DD8">
        <w:rPr>
          <w:rStyle w:val="style241"/>
          <w:rFonts w:asciiTheme="majorHAnsi" w:hAnsiTheme="majorHAnsi"/>
          <w:b/>
          <w:bCs/>
          <w:shadow/>
          <w:color w:val="auto"/>
          <w:sz w:val="22"/>
          <w:szCs w:val="22"/>
        </w:rPr>
        <w:t xml:space="preserve"> </w:t>
      </w:r>
    </w:p>
    <w:p w:rsidR="00DA51FE" w:rsidRPr="00D70DD8" w:rsidRDefault="008879FA" w:rsidP="00DA51FE">
      <w:pPr>
        <w:pStyle w:val="informal"/>
        <w:spacing w:before="0" w:beforeAutospacing="0" w:after="0" w:afterAutospacing="0"/>
        <w:jc w:val="center"/>
        <w:rPr>
          <w:rStyle w:val="style241"/>
          <w:rFonts w:asciiTheme="majorHAnsi" w:hAnsiTheme="majorHAnsi"/>
          <w:b/>
          <w:bCs/>
          <w:shadow/>
          <w:color w:val="auto"/>
          <w:sz w:val="22"/>
          <w:szCs w:val="22"/>
        </w:rPr>
      </w:pPr>
      <w:r w:rsidRPr="00D70DD8">
        <w:rPr>
          <w:rStyle w:val="style241"/>
          <w:rFonts w:asciiTheme="majorHAnsi" w:hAnsiTheme="majorHAnsi"/>
          <w:b/>
          <w:bCs/>
          <w:shadow/>
          <w:color w:val="auto"/>
          <w:sz w:val="22"/>
          <w:szCs w:val="22"/>
        </w:rPr>
        <w:t>Ličko-senjske županije</w:t>
      </w:r>
    </w:p>
    <w:p w:rsidR="00DA51FE" w:rsidRDefault="00DA51FE" w:rsidP="00DA51FE">
      <w:pPr>
        <w:pStyle w:val="informal"/>
        <w:spacing w:before="0" w:beforeAutospacing="0" w:after="0" w:afterAutospacing="0"/>
        <w:ind w:firstLine="426"/>
        <w:jc w:val="center"/>
        <w:rPr>
          <w:rFonts w:asciiTheme="majorHAnsi" w:hAnsiTheme="majorHAnsi"/>
          <w:shadow/>
          <w:color w:val="auto"/>
          <w:sz w:val="12"/>
          <w:szCs w:val="12"/>
        </w:rPr>
      </w:pPr>
    </w:p>
    <w:p w:rsidR="00710684" w:rsidRPr="006C7B2F" w:rsidRDefault="00710684" w:rsidP="00DA51FE">
      <w:pPr>
        <w:pStyle w:val="informal"/>
        <w:spacing w:before="0" w:beforeAutospacing="0" w:after="0" w:afterAutospacing="0"/>
        <w:ind w:firstLine="426"/>
        <w:jc w:val="center"/>
        <w:rPr>
          <w:rFonts w:asciiTheme="majorHAnsi" w:hAnsiTheme="majorHAnsi"/>
          <w:shadow/>
          <w:color w:val="auto"/>
          <w:sz w:val="12"/>
          <w:szCs w:val="12"/>
        </w:rPr>
      </w:pPr>
    </w:p>
    <w:p w:rsidR="00DA51FE" w:rsidRPr="00D70DD8" w:rsidRDefault="00DA51FE" w:rsidP="00DA51FE">
      <w:pPr>
        <w:pStyle w:val="informal"/>
        <w:spacing w:before="0" w:beforeAutospacing="0" w:after="0" w:afterAutospacing="0"/>
        <w:jc w:val="center"/>
        <w:rPr>
          <w:rFonts w:asciiTheme="majorHAnsi" w:hAnsiTheme="majorHAnsi"/>
          <w:b/>
          <w:bCs/>
          <w:shadow/>
          <w:color w:val="auto"/>
          <w:sz w:val="22"/>
          <w:szCs w:val="22"/>
        </w:rPr>
      </w:pPr>
      <w:r w:rsidRPr="00D70DD8">
        <w:rPr>
          <w:rFonts w:asciiTheme="majorHAnsi" w:hAnsiTheme="majorHAnsi"/>
          <w:b/>
          <w:bCs/>
          <w:shadow/>
          <w:color w:val="auto"/>
          <w:sz w:val="22"/>
          <w:szCs w:val="22"/>
        </w:rPr>
        <w:t>Članak 1.</w:t>
      </w:r>
    </w:p>
    <w:p w:rsidR="00DA51FE" w:rsidRPr="00384F80" w:rsidRDefault="00DA51FE" w:rsidP="002663FC">
      <w:pPr>
        <w:pStyle w:val="informal"/>
        <w:spacing w:before="0" w:beforeAutospacing="0" w:after="0" w:afterAutospacing="0"/>
        <w:jc w:val="center"/>
        <w:rPr>
          <w:rFonts w:asciiTheme="majorHAnsi" w:hAnsiTheme="majorHAnsi"/>
          <w:color w:val="auto"/>
          <w:sz w:val="4"/>
          <w:szCs w:val="4"/>
        </w:rPr>
      </w:pPr>
    </w:p>
    <w:p w:rsidR="00DA51FE" w:rsidRPr="00D70DD8" w:rsidRDefault="00DA51FE" w:rsidP="002663FC">
      <w:pPr>
        <w:pStyle w:val="informal"/>
        <w:spacing w:before="0" w:beforeAutospacing="0" w:after="0" w:afterAutospacing="0"/>
        <w:ind w:firstLine="426"/>
        <w:jc w:val="both"/>
        <w:rPr>
          <w:rFonts w:asciiTheme="majorHAnsi" w:hAnsiTheme="majorHAnsi"/>
          <w:color w:val="auto"/>
          <w:sz w:val="22"/>
          <w:szCs w:val="22"/>
        </w:rPr>
      </w:pPr>
      <w:r w:rsidRPr="00D70DD8">
        <w:rPr>
          <w:rFonts w:asciiTheme="majorHAnsi" w:hAnsiTheme="majorHAnsi"/>
          <w:color w:val="auto"/>
          <w:sz w:val="22"/>
          <w:szCs w:val="22"/>
        </w:rPr>
        <w:t>Ovom Odlukom mijenja se i dopunjuje</w:t>
      </w:r>
      <w:r w:rsidR="00C04E1E" w:rsidRPr="00D70DD8">
        <w:rPr>
          <w:rFonts w:asciiTheme="majorHAnsi" w:hAnsiTheme="majorHAnsi"/>
          <w:color w:val="auto"/>
          <w:sz w:val="22"/>
          <w:szCs w:val="22"/>
        </w:rPr>
        <w:t xml:space="preserve"> Poslovnik Županijske skupštine</w:t>
      </w:r>
      <w:r w:rsidR="008879FA" w:rsidRPr="00D70DD8">
        <w:rPr>
          <w:rFonts w:asciiTheme="majorHAnsi" w:hAnsiTheme="majorHAnsi"/>
          <w:color w:val="auto"/>
          <w:sz w:val="22"/>
          <w:szCs w:val="22"/>
        </w:rPr>
        <w:t xml:space="preserve"> Ličko-senjske županije </w:t>
      </w:r>
      <w:r w:rsidRPr="00D70DD8">
        <w:rPr>
          <w:rFonts w:asciiTheme="majorHAnsi" w:hAnsiTheme="majorHAnsi"/>
          <w:color w:val="auto"/>
          <w:sz w:val="22"/>
          <w:szCs w:val="22"/>
        </w:rPr>
        <w:t xml:space="preserve">(«Županijski glasnik» br. </w:t>
      </w:r>
      <w:r w:rsidR="0017741F" w:rsidRPr="00D70DD8">
        <w:rPr>
          <w:rFonts w:asciiTheme="majorHAnsi" w:hAnsiTheme="majorHAnsi"/>
          <w:color w:val="auto"/>
          <w:sz w:val="22"/>
          <w:szCs w:val="22"/>
        </w:rPr>
        <w:t>11/09</w:t>
      </w:r>
      <w:r w:rsidRPr="00D70DD8">
        <w:rPr>
          <w:rFonts w:asciiTheme="majorHAnsi" w:hAnsiTheme="majorHAnsi"/>
          <w:color w:val="auto"/>
          <w:sz w:val="22"/>
          <w:szCs w:val="22"/>
        </w:rPr>
        <w:t>, 4/12, 4/13</w:t>
      </w:r>
      <w:r w:rsidR="008879FA" w:rsidRPr="00D70DD8">
        <w:rPr>
          <w:rFonts w:asciiTheme="majorHAnsi" w:hAnsiTheme="majorHAnsi"/>
          <w:color w:val="auto"/>
          <w:sz w:val="22"/>
          <w:szCs w:val="22"/>
        </w:rPr>
        <w:t>,</w:t>
      </w:r>
      <w:r w:rsidRPr="00D70DD8">
        <w:rPr>
          <w:rFonts w:asciiTheme="majorHAnsi" w:hAnsiTheme="majorHAnsi"/>
          <w:color w:val="auto"/>
          <w:sz w:val="22"/>
          <w:szCs w:val="22"/>
        </w:rPr>
        <w:t xml:space="preserve"> 6/13 – </w:t>
      </w:r>
      <w:proofErr w:type="spellStart"/>
      <w:r w:rsidRPr="00D70DD8">
        <w:rPr>
          <w:rFonts w:asciiTheme="majorHAnsi" w:hAnsiTheme="majorHAnsi"/>
          <w:color w:val="auto"/>
          <w:sz w:val="22"/>
          <w:szCs w:val="22"/>
        </w:rPr>
        <w:t>p.t</w:t>
      </w:r>
      <w:proofErr w:type="spellEnd"/>
      <w:r w:rsidRPr="00D70DD8">
        <w:rPr>
          <w:rFonts w:asciiTheme="majorHAnsi" w:hAnsiTheme="majorHAnsi"/>
          <w:color w:val="auto"/>
          <w:sz w:val="22"/>
          <w:szCs w:val="22"/>
        </w:rPr>
        <w:t>.</w:t>
      </w:r>
      <w:r w:rsidR="008879FA" w:rsidRPr="00D70DD8">
        <w:rPr>
          <w:rFonts w:asciiTheme="majorHAnsi" w:hAnsiTheme="majorHAnsi"/>
          <w:color w:val="auto"/>
          <w:sz w:val="22"/>
          <w:szCs w:val="22"/>
        </w:rPr>
        <w:t xml:space="preserve"> i 14/13</w:t>
      </w:r>
      <w:r w:rsidRPr="00D70DD8">
        <w:rPr>
          <w:rFonts w:asciiTheme="majorHAnsi" w:hAnsiTheme="majorHAnsi"/>
          <w:color w:val="auto"/>
          <w:sz w:val="22"/>
          <w:szCs w:val="22"/>
        </w:rPr>
        <w:t>).</w:t>
      </w:r>
    </w:p>
    <w:p w:rsidR="00710684" w:rsidRDefault="00710684" w:rsidP="002663FC">
      <w:pPr>
        <w:pStyle w:val="informal"/>
        <w:spacing w:before="0" w:beforeAutospacing="0" w:after="0" w:afterAutospacing="0"/>
        <w:jc w:val="center"/>
        <w:rPr>
          <w:rFonts w:asciiTheme="majorHAnsi" w:hAnsiTheme="majorHAnsi"/>
          <w:color w:val="auto"/>
          <w:sz w:val="16"/>
          <w:szCs w:val="16"/>
        </w:rPr>
      </w:pPr>
    </w:p>
    <w:p w:rsidR="00DA51FE" w:rsidRPr="00D70DD8" w:rsidRDefault="00DA51FE" w:rsidP="002663FC">
      <w:pPr>
        <w:pStyle w:val="informal"/>
        <w:spacing w:before="0" w:beforeAutospacing="0" w:after="0" w:afterAutospacing="0"/>
        <w:jc w:val="center"/>
        <w:rPr>
          <w:rFonts w:asciiTheme="majorHAnsi" w:hAnsiTheme="majorHAnsi"/>
          <w:b/>
          <w:bCs/>
          <w:shadow/>
          <w:color w:val="auto"/>
          <w:sz w:val="22"/>
          <w:szCs w:val="22"/>
        </w:rPr>
      </w:pPr>
      <w:r w:rsidRPr="00D70DD8">
        <w:rPr>
          <w:rFonts w:asciiTheme="majorHAnsi" w:hAnsiTheme="majorHAnsi"/>
          <w:color w:val="auto"/>
          <w:sz w:val="16"/>
          <w:szCs w:val="16"/>
        </w:rPr>
        <w:br/>
      </w:r>
      <w:r w:rsidRPr="00D70DD8">
        <w:rPr>
          <w:rFonts w:asciiTheme="majorHAnsi" w:hAnsiTheme="majorHAnsi"/>
          <w:b/>
          <w:bCs/>
          <w:shadow/>
          <w:color w:val="auto"/>
          <w:sz w:val="22"/>
          <w:szCs w:val="22"/>
        </w:rPr>
        <w:t>Članak 2.</w:t>
      </w:r>
    </w:p>
    <w:p w:rsidR="00384F80" w:rsidRPr="00384F80" w:rsidRDefault="00384F80" w:rsidP="00384F80">
      <w:pPr>
        <w:pStyle w:val="informal"/>
        <w:spacing w:before="0" w:beforeAutospacing="0" w:after="0" w:afterAutospacing="0"/>
        <w:jc w:val="center"/>
        <w:rPr>
          <w:rFonts w:asciiTheme="majorHAnsi" w:hAnsiTheme="majorHAnsi"/>
          <w:color w:val="auto"/>
          <w:sz w:val="4"/>
          <w:szCs w:val="4"/>
        </w:rPr>
      </w:pPr>
    </w:p>
    <w:p w:rsidR="00DA51FE" w:rsidRPr="00D70DD8" w:rsidRDefault="00DA51FE" w:rsidP="002663FC">
      <w:pPr>
        <w:pStyle w:val="informal"/>
        <w:spacing w:before="0" w:beforeAutospacing="0" w:after="0" w:afterAutospacing="0"/>
        <w:ind w:firstLine="425"/>
        <w:jc w:val="both"/>
        <w:rPr>
          <w:rFonts w:asciiTheme="majorHAnsi" w:hAnsiTheme="majorHAnsi"/>
          <w:color w:val="auto"/>
          <w:sz w:val="22"/>
          <w:szCs w:val="22"/>
        </w:rPr>
      </w:pPr>
      <w:r w:rsidRPr="00D70DD8">
        <w:rPr>
          <w:rFonts w:asciiTheme="majorHAnsi" w:hAnsiTheme="majorHAnsi"/>
          <w:color w:val="auto"/>
          <w:sz w:val="22"/>
          <w:szCs w:val="22"/>
        </w:rPr>
        <w:t xml:space="preserve">U članku </w:t>
      </w:r>
      <w:r w:rsidR="00CE5511">
        <w:rPr>
          <w:rFonts w:asciiTheme="majorHAnsi" w:hAnsiTheme="majorHAnsi"/>
          <w:color w:val="auto"/>
          <w:sz w:val="22"/>
          <w:szCs w:val="22"/>
        </w:rPr>
        <w:t>5</w:t>
      </w:r>
      <w:r w:rsidR="00C04E1E" w:rsidRPr="00D70DD8">
        <w:rPr>
          <w:rFonts w:asciiTheme="majorHAnsi" w:hAnsiTheme="majorHAnsi"/>
          <w:color w:val="auto"/>
          <w:sz w:val="22"/>
          <w:szCs w:val="22"/>
        </w:rPr>
        <w:t>. stavku 4. iza riječi:</w:t>
      </w:r>
      <w:r w:rsidR="00C04E1E" w:rsidRPr="00D70DD8">
        <w:rPr>
          <w:rFonts w:asciiTheme="majorHAnsi" w:hAnsiTheme="majorHAnsi"/>
          <w:color w:val="231F20"/>
          <w:sz w:val="22"/>
          <w:szCs w:val="22"/>
        </w:rPr>
        <w:t xml:space="preserve"> «</w:t>
      </w:r>
      <w:r w:rsidR="008879FA" w:rsidRPr="00D70DD8">
        <w:rPr>
          <w:rFonts w:asciiTheme="majorHAnsi" w:hAnsiTheme="majorHAnsi"/>
          <w:color w:val="auto"/>
          <w:sz w:val="22"/>
          <w:szCs w:val="22"/>
        </w:rPr>
        <w:t>v</w:t>
      </w:r>
      <w:r w:rsidR="00C04E1E" w:rsidRPr="00D70DD8">
        <w:rPr>
          <w:rFonts w:asciiTheme="majorHAnsi" w:hAnsiTheme="majorHAnsi"/>
          <w:color w:val="auto"/>
          <w:sz w:val="22"/>
          <w:szCs w:val="22"/>
        </w:rPr>
        <w:t>ećinom</w:t>
      </w:r>
      <w:r w:rsidR="008879FA" w:rsidRPr="00D70DD8">
        <w:rPr>
          <w:rFonts w:asciiTheme="majorHAnsi" w:hAnsiTheme="majorHAnsi"/>
          <w:color w:val="auto"/>
          <w:sz w:val="22"/>
          <w:szCs w:val="22"/>
        </w:rPr>
        <w:t>»</w:t>
      </w:r>
      <w:r w:rsidR="00C04E1E" w:rsidRPr="00D70DD8">
        <w:rPr>
          <w:rFonts w:asciiTheme="majorHAnsi" w:hAnsiTheme="majorHAnsi"/>
          <w:color w:val="auto"/>
          <w:sz w:val="22"/>
          <w:szCs w:val="22"/>
        </w:rPr>
        <w:t xml:space="preserve"> dodaje se riječ: </w:t>
      </w:r>
      <w:r w:rsidR="00C04E1E" w:rsidRPr="00D70DD8">
        <w:rPr>
          <w:rFonts w:asciiTheme="majorHAnsi" w:hAnsiTheme="majorHAnsi"/>
          <w:color w:val="231F20"/>
          <w:sz w:val="22"/>
          <w:szCs w:val="22"/>
        </w:rPr>
        <w:t>«</w:t>
      </w:r>
      <w:r w:rsidR="00C04E1E" w:rsidRPr="00D70DD8">
        <w:rPr>
          <w:rFonts w:asciiTheme="majorHAnsi" w:hAnsiTheme="majorHAnsi"/>
          <w:color w:val="auto"/>
          <w:sz w:val="22"/>
          <w:szCs w:val="22"/>
        </w:rPr>
        <w:t>glasova</w:t>
      </w:r>
      <w:r w:rsidR="008879FA" w:rsidRPr="00D70DD8">
        <w:rPr>
          <w:rFonts w:asciiTheme="majorHAnsi" w:hAnsiTheme="majorHAnsi"/>
          <w:color w:val="auto"/>
          <w:sz w:val="22"/>
          <w:szCs w:val="22"/>
        </w:rPr>
        <w:t>»</w:t>
      </w:r>
      <w:r w:rsidR="00C04E1E" w:rsidRPr="00D70DD8">
        <w:rPr>
          <w:rFonts w:asciiTheme="majorHAnsi" w:hAnsiTheme="majorHAnsi"/>
          <w:color w:val="auto"/>
          <w:sz w:val="22"/>
          <w:szCs w:val="22"/>
        </w:rPr>
        <w:t>.</w:t>
      </w:r>
    </w:p>
    <w:p w:rsidR="00DA51FE" w:rsidRDefault="00DA51FE" w:rsidP="002663FC">
      <w:pPr>
        <w:pStyle w:val="informal"/>
        <w:spacing w:before="0" w:beforeAutospacing="0" w:after="0" w:afterAutospacing="0"/>
        <w:ind w:firstLine="426"/>
        <w:jc w:val="center"/>
        <w:rPr>
          <w:rFonts w:asciiTheme="majorHAnsi" w:hAnsiTheme="majorHAnsi"/>
          <w:b/>
          <w:bCs/>
          <w:shadow/>
          <w:color w:val="auto"/>
          <w:sz w:val="16"/>
          <w:szCs w:val="16"/>
        </w:rPr>
      </w:pPr>
    </w:p>
    <w:p w:rsidR="00710684" w:rsidRPr="00D70DD8" w:rsidRDefault="00710684" w:rsidP="002663FC">
      <w:pPr>
        <w:pStyle w:val="informal"/>
        <w:spacing w:before="0" w:beforeAutospacing="0" w:after="0" w:afterAutospacing="0"/>
        <w:ind w:firstLine="426"/>
        <w:jc w:val="center"/>
        <w:rPr>
          <w:rFonts w:asciiTheme="majorHAnsi" w:hAnsiTheme="majorHAnsi"/>
          <w:b/>
          <w:bCs/>
          <w:shadow/>
          <w:color w:val="auto"/>
          <w:sz w:val="16"/>
          <w:szCs w:val="16"/>
        </w:rPr>
      </w:pPr>
    </w:p>
    <w:p w:rsidR="00DA51FE" w:rsidRPr="00D70DD8" w:rsidRDefault="00DA51FE" w:rsidP="002663FC">
      <w:pPr>
        <w:pStyle w:val="informal"/>
        <w:spacing w:before="0" w:beforeAutospacing="0" w:after="0" w:afterAutospacing="0"/>
        <w:jc w:val="center"/>
        <w:rPr>
          <w:rFonts w:asciiTheme="majorHAnsi" w:hAnsiTheme="majorHAnsi"/>
          <w:b/>
          <w:bCs/>
          <w:shadow/>
          <w:color w:val="auto"/>
          <w:sz w:val="22"/>
          <w:szCs w:val="22"/>
        </w:rPr>
      </w:pPr>
      <w:r w:rsidRPr="00D70DD8">
        <w:rPr>
          <w:rFonts w:asciiTheme="majorHAnsi" w:hAnsiTheme="majorHAnsi"/>
          <w:b/>
          <w:bCs/>
          <w:shadow/>
          <w:color w:val="auto"/>
          <w:sz w:val="22"/>
          <w:szCs w:val="22"/>
        </w:rPr>
        <w:t>Članak 3.</w:t>
      </w:r>
    </w:p>
    <w:p w:rsidR="00384F80" w:rsidRPr="00384F80" w:rsidRDefault="00384F80" w:rsidP="00384F80">
      <w:pPr>
        <w:pStyle w:val="informal"/>
        <w:spacing w:before="0" w:beforeAutospacing="0" w:after="0" w:afterAutospacing="0"/>
        <w:jc w:val="center"/>
        <w:rPr>
          <w:rFonts w:asciiTheme="majorHAnsi" w:hAnsiTheme="majorHAnsi"/>
          <w:color w:val="auto"/>
          <w:sz w:val="4"/>
          <w:szCs w:val="4"/>
        </w:rPr>
      </w:pPr>
    </w:p>
    <w:p w:rsidR="00DA51FE" w:rsidRPr="00D70DD8" w:rsidRDefault="00C04E1E" w:rsidP="002663FC">
      <w:pPr>
        <w:pStyle w:val="box456371"/>
        <w:spacing w:before="0" w:beforeAutospacing="0" w:after="0" w:afterAutospacing="0"/>
        <w:ind w:firstLine="426"/>
        <w:jc w:val="both"/>
        <w:textAlignment w:val="baseline"/>
        <w:rPr>
          <w:rFonts w:asciiTheme="majorHAnsi" w:hAnsiTheme="majorHAnsi"/>
          <w:color w:val="231F20"/>
          <w:sz w:val="22"/>
          <w:szCs w:val="22"/>
        </w:rPr>
      </w:pPr>
      <w:r w:rsidRPr="00D70DD8">
        <w:rPr>
          <w:rFonts w:asciiTheme="majorHAnsi" w:hAnsiTheme="majorHAnsi"/>
          <w:color w:val="231F20"/>
          <w:sz w:val="22"/>
          <w:szCs w:val="22"/>
        </w:rPr>
        <w:t>U članku 12. stavku 1</w:t>
      </w:r>
      <w:r w:rsidR="00DA51FE" w:rsidRPr="00D70DD8">
        <w:rPr>
          <w:rFonts w:asciiTheme="majorHAnsi" w:hAnsiTheme="majorHAnsi"/>
          <w:color w:val="231F20"/>
          <w:sz w:val="22"/>
          <w:szCs w:val="22"/>
        </w:rPr>
        <w:t>.</w:t>
      </w:r>
      <w:r w:rsidRPr="00D70DD8">
        <w:rPr>
          <w:rFonts w:asciiTheme="majorHAnsi" w:hAnsiTheme="majorHAnsi"/>
          <w:color w:val="231F20"/>
          <w:sz w:val="22"/>
          <w:szCs w:val="22"/>
        </w:rPr>
        <w:t xml:space="preserve"> iza alineje 7. dodaje se nova alineja 8. i glasi: </w:t>
      </w:r>
      <w:r w:rsidR="00DA51FE" w:rsidRPr="00D70DD8">
        <w:rPr>
          <w:rFonts w:asciiTheme="majorHAnsi" w:hAnsiTheme="majorHAnsi"/>
          <w:color w:val="231F20"/>
          <w:sz w:val="22"/>
          <w:szCs w:val="22"/>
        </w:rPr>
        <w:t xml:space="preserve"> </w:t>
      </w:r>
    </w:p>
    <w:p w:rsidR="00C04E1E" w:rsidRPr="00D70DD8" w:rsidRDefault="00594824" w:rsidP="002663FC">
      <w:pPr>
        <w:pStyle w:val="box456371"/>
        <w:spacing w:before="0" w:beforeAutospacing="0" w:after="0" w:afterAutospacing="0"/>
        <w:ind w:left="284" w:hanging="284"/>
        <w:jc w:val="both"/>
        <w:textAlignment w:val="baseline"/>
        <w:rPr>
          <w:rFonts w:asciiTheme="majorHAnsi" w:hAnsiTheme="majorHAnsi"/>
          <w:color w:val="231F20"/>
          <w:sz w:val="22"/>
          <w:szCs w:val="22"/>
        </w:rPr>
      </w:pPr>
      <w:r>
        <w:rPr>
          <w:rFonts w:asciiTheme="majorHAnsi" w:hAnsiTheme="majorHAnsi"/>
          <w:color w:val="231F20"/>
          <w:sz w:val="22"/>
          <w:szCs w:val="22"/>
        </w:rPr>
        <w:t>«</w:t>
      </w:r>
      <w:r w:rsidR="00C04E1E" w:rsidRPr="00D70DD8">
        <w:rPr>
          <w:rFonts w:asciiTheme="majorHAnsi" w:hAnsiTheme="majorHAnsi"/>
          <w:color w:val="231F20"/>
          <w:sz w:val="22"/>
          <w:szCs w:val="22"/>
        </w:rPr>
        <w:t>- ima pravo na opravdani neplaćeni izostanak s posla radi sudjelovanja u radu Skupštine i njeni</w:t>
      </w:r>
      <w:r w:rsidR="001A5D22">
        <w:rPr>
          <w:rFonts w:asciiTheme="majorHAnsi" w:hAnsiTheme="majorHAnsi"/>
          <w:color w:val="231F20"/>
          <w:sz w:val="22"/>
          <w:szCs w:val="22"/>
        </w:rPr>
        <w:t>m</w:t>
      </w:r>
      <w:r w:rsidR="00C04E1E" w:rsidRPr="00D70DD8">
        <w:rPr>
          <w:rFonts w:asciiTheme="majorHAnsi" w:hAnsiTheme="majorHAnsi"/>
          <w:color w:val="231F20"/>
          <w:sz w:val="22"/>
          <w:szCs w:val="22"/>
        </w:rPr>
        <w:t xml:space="preserve"> radni</w:t>
      </w:r>
      <w:r w:rsidR="001A5D22">
        <w:rPr>
          <w:rFonts w:asciiTheme="majorHAnsi" w:hAnsiTheme="majorHAnsi"/>
          <w:color w:val="231F20"/>
          <w:sz w:val="22"/>
          <w:szCs w:val="22"/>
        </w:rPr>
        <w:t>m</w:t>
      </w:r>
      <w:r w:rsidR="00C04E1E" w:rsidRPr="00D70DD8">
        <w:rPr>
          <w:rFonts w:asciiTheme="majorHAnsi" w:hAnsiTheme="majorHAnsi"/>
          <w:color w:val="231F20"/>
          <w:sz w:val="22"/>
          <w:szCs w:val="22"/>
        </w:rPr>
        <w:t xml:space="preserve"> tijel</w:t>
      </w:r>
      <w:r w:rsidR="001A5D22">
        <w:rPr>
          <w:rFonts w:asciiTheme="majorHAnsi" w:hAnsiTheme="majorHAnsi"/>
          <w:color w:val="231F20"/>
          <w:sz w:val="22"/>
          <w:szCs w:val="22"/>
        </w:rPr>
        <w:t>im</w:t>
      </w:r>
      <w:r w:rsidR="00C04E1E" w:rsidRPr="00D70DD8">
        <w:rPr>
          <w:rFonts w:asciiTheme="majorHAnsi" w:hAnsiTheme="majorHAnsi"/>
          <w:color w:val="231F20"/>
          <w:sz w:val="22"/>
          <w:szCs w:val="22"/>
        </w:rPr>
        <w:t>a.</w:t>
      </w:r>
      <w:r>
        <w:rPr>
          <w:rFonts w:asciiTheme="majorHAnsi" w:hAnsiTheme="majorHAnsi"/>
          <w:color w:val="231F20"/>
          <w:sz w:val="22"/>
          <w:szCs w:val="22"/>
        </w:rPr>
        <w:t>»</w:t>
      </w:r>
    </w:p>
    <w:p w:rsidR="00C04E1E" w:rsidRPr="00D70DD8" w:rsidRDefault="00C04E1E" w:rsidP="002663FC">
      <w:pPr>
        <w:pStyle w:val="box456371"/>
        <w:spacing w:before="0" w:beforeAutospacing="0" w:after="0" w:afterAutospacing="0"/>
        <w:ind w:firstLine="426"/>
        <w:jc w:val="both"/>
        <w:textAlignment w:val="baseline"/>
        <w:rPr>
          <w:rFonts w:asciiTheme="majorHAnsi" w:hAnsiTheme="majorHAnsi"/>
          <w:color w:val="231F20"/>
          <w:sz w:val="22"/>
          <w:szCs w:val="22"/>
        </w:rPr>
      </w:pPr>
      <w:r w:rsidRPr="00D70DD8">
        <w:rPr>
          <w:rFonts w:asciiTheme="majorHAnsi" w:hAnsiTheme="majorHAnsi"/>
          <w:color w:val="231F20"/>
          <w:sz w:val="22"/>
          <w:szCs w:val="22"/>
        </w:rPr>
        <w:t>Dosadašnj</w:t>
      </w:r>
      <w:r w:rsidR="00321264">
        <w:rPr>
          <w:rFonts w:asciiTheme="majorHAnsi" w:hAnsiTheme="majorHAnsi"/>
          <w:color w:val="231F20"/>
          <w:sz w:val="22"/>
          <w:szCs w:val="22"/>
        </w:rPr>
        <w:t>a alineja</w:t>
      </w:r>
      <w:r w:rsidR="00D70DD8" w:rsidRPr="00D70DD8">
        <w:rPr>
          <w:rFonts w:asciiTheme="majorHAnsi" w:hAnsiTheme="majorHAnsi"/>
          <w:color w:val="231F20"/>
          <w:sz w:val="22"/>
          <w:szCs w:val="22"/>
        </w:rPr>
        <w:t xml:space="preserve"> 8.,  postaje alineja</w:t>
      </w:r>
      <w:r w:rsidRPr="00D70DD8">
        <w:rPr>
          <w:rFonts w:asciiTheme="majorHAnsi" w:hAnsiTheme="majorHAnsi"/>
          <w:color w:val="231F20"/>
          <w:sz w:val="22"/>
          <w:szCs w:val="22"/>
        </w:rPr>
        <w:t xml:space="preserve"> 9.</w:t>
      </w:r>
    </w:p>
    <w:p w:rsidR="00C04E1E" w:rsidRDefault="00C04E1E" w:rsidP="002663FC">
      <w:pPr>
        <w:pStyle w:val="box456371"/>
        <w:spacing w:before="0" w:beforeAutospacing="0" w:after="0" w:afterAutospacing="0"/>
        <w:ind w:firstLine="426"/>
        <w:jc w:val="both"/>
        <w:textAlignment w:val="baseline"/>
        <w:rPr>
          <w:rFonts w:asciiTheme="majorHAnsi" w:hAnsiTheme="majorHAnsi"/>
          <w:color w:val="231F20"/>
          <w:sz w:val="10"/>
          <w:szCs w:val="10"/>
        </w:rPr>
      </w:pPr>
    </w:p>
    <w:p w:rsidR="00710684" w:rsidRPr="00D70DD8" w:rsidRDefault="00710684" w:rsidP="002663FC">
      <w:pPr>
        <w:pStyle w:val="box456371"/>
        <w:spacing w:before="0" w:beforeAutospacing="0" w:after="0" w:afterAutospacing="0"/>
        <w:ind w:firstLine="426"/>
        <w:jc w:val="both"/>
        <w:textAlignment w:val="baseline"/>
        <w:rPr>
          <w:rFonts w:asciiTheme="majorHAnsi" w:hAnsiTheme="majorHAnsi"/>
          <w:color w:val="231F20"/>
          <w:sz w:val="10"/>
          <w:szCs w:val="10"/>
        </w:rPr>
      </w:pPr>
    </w:p>
    <w:p w:rsidR="00DA51FE" w:rsidRPr="00D70DD8" w:rsidRDefault="00DA51FE" w:rsidP="002663FC">
      <w:pPr>
        <w:pStyle w:val="informal"/>
        <w:spacing w:before="0" w:beforeAutospacing="0" w:after="0" w:afterAutospacing="0"/>
        <w:jc w:val="center"/>
        <w:rPr>
          <w:rFonts w:asciiTheme="majorHAnsi" w:hAnsiTheme="majorHAnsi"/>
          <w:b/>
          <w:bCs/>
          <w:shadow/>
          <w:color w:val="auto"/>
          <w:sz w:val="22"/>
          <w:szCs w:val="22"/>
        </w:rPr>
      </w:pPr>
      <w:r w:rsidRPr="00D70DD8">
        <w:rPr>
          <w:rFonts w:asciiTheme="majorHAnsi" w:hAnsiTheme="majorHAnsi"/>
          <w:b/>
          <w:bCs/>
          <w:shadow/>
          <w:color w:val="auto"/>
          <w:sz w:val="22"/>
          <w:szCs w:val="22"/>
        </w:rPr>
        <w:t>Članak 4.</w:t>
      </w:r>
    </w:p>
    <w:p w:rsidR="00384F80" w:rsidRPr="00384F80" w:rsidRDefault="00384F80" w:rsidP="00384F80">
      <w:pPr>
        <w:pStyle w:val="informal"/>
        <w:spacing w:before="0" w:beforeAutospacing="0" w:after="0" w:afterAutospacing="0"/>
        <w:jc w:val="center"/>
        <w:rPr>
          <w:rFonts w:asciiTheme="majorHAnsi" w:hAnsiTheme="majorHAnsi"/>
          <w:color w:val="auto"/>
          <w:sz w:val="4"/>
          <w:szCs w:val="4"/>
        </w:rPr>
      </w:pPr>
    </w:p>
    <w:p w:rsidR="00DA51FE" w:rsidRPr="00D70DD8" w:rsidRDefault="00DA51FE" w:rsidP="002663FC">
      <w:pPr>
        <w:pStyle w:val="box456371"/>
        <w:spacing w:before="0" w:beforeAutospacing="0" w:after="0" w:afterAutospacing="0"/>
        <w:ind w:firstLine="426"/>
        <w:jc w:val="both"/>
        <w:textAlignment w:val="baseline"/>
        <w:rPr>
          <w:rFonts w:asciiTheme="majorHAnsi" w:hAnsiTheme="majorHAnsi"/>
          <w:color w:val="231F20"/>
          <w:sz w:val="22"/>
          <w:szCs w:val="22"/>
        </w:rPr>
      </w:pPr>
      <w:r w:rsidRPr="00D70DD8">
        <w:rPr>
          <w:rFonts w:asciiTheme="majorHAnsi" w:hAnsiTheme="majorHAnsi"/>
          <w:color w:val="231F20"/>
          <w:sz w:val="22"/>
          <w:szCs w:val="22"/>
        </w:rPr>
        <w:t xml:space="preserve">U članku </w:t>
      </w:r>
      <w:r w:rsidR="003F4D24" w:rsidRPr="00D70DD8">
        <w:rPr>
          <w:rFonts w:asciiTheme="majorHAnsi" w:hAnsiTheme="majorHAnsi"/>
          <w:color w:val="231F20"/>
          <w:sz w:val="22"/>
          <w:szCs w:val="22"/>
        </w:rPr>
        <w:t xml:space="preserve">44. stavku 1. alineji 2. </w:t>
      </w:r>
      <w:r w:rsidRPr="00D70DD8">
        <w:rPr>
          <w:rFonts w:asciiTheme="majorHAnsi" w:hAnsiTheme="majorHAnsi"/>
          <w:color w:val="231F20"/>
          <w:sz w:val="22"/>
          <w:szCs w:val="22"/>
        </w:rPr>
        <w:t xml:space="preserve"> </w:t>
      </w:r>
      <w:r w:rsidR="003F4D24" w:rsidRPr="00D70DD8">
        <w:rPr>
          <w:rFonts w:asciiTheme="majorHAnsi" w:hAnsiTheme="majorHAnsi"/>
          <w:color w:val="231F20"/>
          <w:sz w:val="22"/>
          <w:szCs w:val="22"/>
        </w:rPr>
        <w:t>tekst: «prijedlog obračuna proračuna</w:t>
      </w:r>
      <w:r w:rsidR="00D70DD8" w:rsidRPr="00D70DD8">
        <w:rPr>
          <w:rFonts w:asciiTheme="majorHAnsi" w:hAnsiTheme="majorHAnsi"/>
          <w:color w:val="231F20"/>
          <w:sz w:val="22"/>
          <w:szCs w:val="22"/>
        </w:rPr>
        <w:t>»</w:t>
      </w:r>
      <w:r w:rsidRPr="00D70DD8">
        <w:rPr>
          <w:rFonts w:asciiTheme="majorHAnsi" w:hAnsiTheme="majorHAnsi"/>
          <w:color w:val="231F20"/>
          <w:sz w:val="22"/>
          <w:szCs w:val="22"/>
        </w:rPr>
        <w:t xml:space="preserve"> briše se</w:t>
      </w:r>
      <w:r w:rsidR="006C7B2F">
        <w:rPr>
          <w:rFonts w:asciiTheme="majorHAnsi" w:hAnsiTheme="majorHAnsi"/>
          <w:color w:val="231F20"/>
          <w:sz w:val="22"/>
          <w:szCs w:val="22"/>
        </w:rPr>
        <w:t>, a riječ: «izvješća» zamjenjuje se riječ</w:t>
      </w:r>
      <w:r w:rsidR="00B90B3F">
        <w:rPr>
          <w:rFonts w:asciiTheme="majorHAnsi" w:hAnsiTheme="majorHAnsi"/>
          <w:color w:val="231F20"/>
          <w:sz w:val="22"/>
          <w:szCs w:val="22"/>
        </w:rPr>
        <w:t>ju</w:t>
      </w:r>
      <w:r w:rsidR="006C7B2F">
        <w:rPr>
          <w:rFonts w:asciiTheme="majorHAnsi" w:hAnsiTheme="majorHAnsi"/>
          <w:color w:val="231F20"/>
          <w:sz w:val="22"/>
          <w:szCs w:val="22"/>
        </w:rPr>
        <w:t>: «izvještaj»</w:t>
      </w:r>
      <w:r w:rsidRPr="00D70DD8">
        <w:rPr>
          <w:rFonts w:asciiTheme="majorHAnsi" w:hAnsiTheme="majorHAnsi"/>
          <w:color w:val="231F20"/>
          <w:sz w:val="22"/>
          <w:szCs w:val="22"/>
        </w:rPr>
        <w:t>.</w:t>
      </w:r>
    </w:p>
    <w:p w:rsidR="00DA51FE" w:rsidRDefault="00DA51FE" w:rsidP="002663FC">
      <w:pPr>
        <w:pStyle w:val="informal"/>
        <w:spacing w:before="0" w:beforeAutospacing="0" w:after="0" w:afterAutospacing="0"/>
        <w:jc w:val="center"/>
        <w:rPr>
          <w:rFonts w:asciiTheme="majorHAnsi" w:hAnsiTheme="majorHAnsi"/>
          <w:b/>
          <w:bCs/>
          <w:shadow/>
          <w:color w:val="auto"/>
          <w:sz w:val="16"/>
          <w:szCs w:val="16"/>
        </w:rPr>
      </w:pPr>
    </w:p>
    <w:p w:rsidR="00710684" w:rsidRPr="00D70DD8" w:rsidRDefault="00710684" w:rsidP="002663FC">
      <w:pPr>
        <w:pStyle w:val="informal"/>
        <w:spacing w:before="0" w:beforeAutospacing="0" w:after="0" w:afterAutospacing="0"/>
        <w:jc w:val="center"/>
        <w:rPr>
          <w:rFonts w:asciiTheme="majorHAnsi" w:hAnsiTheme="majorHAnsi"/>
          <w:b/>
          <w:bCs/>
          <w:shadow/>
          <w:color w:val="auto"/>
          <w:sz w:val="16"/>
          <w:szCs w:val="16"/>
        </w:rPr>
      </w:pPr>
    </w:p>
    <w:p w:rsidR="00DA51FE" w:rsidRPr="00D70DD8" w:rsidRDefault="00DA51FE" w:rsidP="002663FC">
      <w:pPr>
        <w:pStyle w:val="informal"/>
        <w:spacing w:before="0" w:beforeAutospacing="0" w:after="0" w:afterAutospacing="0"/>
        <w:jc w:val="center"/>
        <w:rPr>
          <w:rFonts w:asciiTheme="majorHAnsi" w:hAnsiTheme="majorHAnsi"/>
          <w:b/>
          <w:bCs/>
          <w:shadow/>
          <w:color w:val="auto"/>
          <w:sz w:val="22"/>
          <w:szCs w:val="22"/>
        </w:rPr>
      </w:pPr>
      <w:r w:rsidRPr="00D70DD8">
        <w:rPr>
          <w:rFonts w:asciiTheme="majorHAnsi" w:hAnsiTheme="majorHAnsi"/>
          <w:b/>
          <w:bCs/>
          <w:shadow/>
          <w:color w:val="auto"/>
          <w:sz w:val="22"/>
          <w:szCs w:val="22"/>
        </w:rPr>
        <w:t>Članak 5.</w:t>
      </w:r>
    </w:p>
    <w:p w:rsidR="00384F80" w:rsidRPr="00384F80" w:rsidRDefault="00384F80" w:rsidP="00384F80">
      <w:pPr>
        <w:pStyle w:val="informal"/>
        <w:spacing w:before="0" w:beforeAutospacing="0" w:after="0" w:afterAutospacing="0"/>
        <w:jc w:val="center"/>
        <w:rPr>
          <w:rFonts w:asciiTheme="majorHAnsi" w:hAnsiTheme="majorHAnsi"/>
          <w:color w:val="auto"/>
          <w:sz w:val="4"/>
          <w:szCs w:val="4"/>
        </w:rPr>
      </w:pPr>
    </w:p>
    <w:p w:rsidR="00DA51FE" w:rsidRPr="00D70DD8" w:rsidRDefault="002035E7" w:rsidP="002663FC">
      <w:pPr>
        <w:pStyle w:val="box456371"/>
        <w:spacing w:before="0" w:beforeAutospacing="0" w:after="0" w:afterAutospacing="0"/>
        <w:ind w:firstLine="426"/>
        <w:jc w:val="both"/>
        <w:textAlignment w:val="baseline"/>
        <w:rPr>
          <w:rFonts w:asciiTheme="majorHAnsi" w:hAnsiTheme="majorHAnsi"/>
          <w:color w:val="231F20"/>
          <w:sz w:val="22"/>
          <w:szCs w:val="22"/>
        </w:rPr>
      </w:pPr>
      <w:r w:rsidRPr="00D70DD8">
        <w:rPr>
          <w:rFonts w:asciiTheme="majorHAnsi" w:hAnsiTheme="majorHAnsi"/>
          <w:color w:val="231F20"/>
          <w:sz w:val="22"/>
          <w:szCs w:val="22"/>
        </w:rPr>
        <w:t xml:space="preserve">U članku 58. veznik  </w:t>
      </w:r>
      <w:r w:rsidR="00594824">
        <w:rPr>
          <w:rFonts w:asciiTheme="majorHAnsi" w:hAnsiTheme="majorHAnsi"/>
          <w:color w:val="231F20"/>
          <w:sz w:val="22"/>
          <w:szCs w:val="22"/>
        </w:rPr>
        <w:t>«</w:t>
      </w:r>
      <w:r w:rsidRPr="00D70DD8">
        <w:rPr>
          <w:rFonts w:asciiTheme="majorHAnsi" w:hAnsiTheme="majorHAnsi"/>
          <w:color w:val="231F20"/>
          <w:sz w:val="22"/>
          <w:szCs w:val="22"/>
        </w:rPr>
        <w:t>ili</w:t>
      </w:r>
      <w:r w:rsidR="00594824">
        <w:rPr>
          <w:rFonts w:asciiTheme="majorHAnsi" w:hAnsiTheme="majorHAnsi"/>
          <w:color w:val="231F20"/>
          <w:sz w:val="22"/>
          <w:szCs w:val="22"/>
        </w:rPr>
        <w:t>»</w:t>
      </w:r>
      <w:r w:rsidRPr="00D70DD8">
        <w:rPr>
          <w:rFonts w:asciiTheme="majorHAnsi" w:hAnsiTheme="majorHAnsi"/>
          <w:color w:val="231F20"/>
          <w:sz w:val="22"/>
          <w:szCs w:val="22"/>
        </w:rPr>
        <w:t xml:space="preserve"> zamjenjuje se veznikom </w:t>
      </w:r>
      <w:r w:rsidR="00594824">
        <w:rPr>
          <w:rFonts w:asciiTheme="majorHAnsi" w:hAnsiTheme="majorHAnsi"/>
          <w:color w:val="231F20"/>
          <w:sz w:val="22"/>
          <w:szCs w:val="22"/>
        </w:rPr>
        <w:t>«</w:t>
      </w:r>
      <w:r w:rsidRPr="00D70DD8">
        <w:rPr>
          <w:rFonts w:asciiTheme="majorHAnsi" w:hAnsiTheme="majorHAnsi"/>
          <w:color w:val="231F20"/>
          <w:sz w:val="22"/>
          <w:szCs w:val="22"/>
        </w:rPr>
        <w:t>i</w:t>
      </w:r>
      <w:r w:rsidR="00594824">
        <w:rPr>
          <w:rFonts w:asciiTheme="majorHAnsi" w:hAnsiTheme="majorHAnsi"/>
          <w:color w:val="231F20"/>
          <w:sz w:val="22"/>
          <w:szCs w:val="22"/>
        </w:rPr>
        <w:t>»</w:t>
      </w:r>
      <w:r w:rsidRPr="00D70DD8">
        <w:rPr>
          <w:rFonts w:asciiTheme="majorHAnsi" w:hAnsiTheme="majorHAnsi"/>
          <w:color w:val="231F20"/>
          <w:sz w:val="22"/>
          <w:szCs w:val="22"/>
        </w:rPr>
        <w:t>.</w:t>
      </w:r>
    </w:p>
    <w:p w:rsidR="002035E7" w:rsidRDefault="002035E7" w:rsidP="002663FC">
      <w:pPr>
        <w:pStyle w:val="informal"/>
        <w:spacing w:before="0" w:beforeAutospacing="0" w:after="0" w:afterAutospacing="0"/>
        <w:jc w:val="center"/>
        <w:rPr>
          <w:rFonts w:asciiTheme="majorHAnsi" w:hAnsiTheme="majorHAnsi"/>
          <w:b/>
          <w:bCs/>
          <w:shadow/>
          <w:color w:val="auto"/>
          <w:sz w:val="16"/>
          <w:szCs w:val="16"/>
        </w:rPr>
      </w:pPr>
    </w:p>
    <w:p w:rsidR="00710684" w:rsidRPr="00D70DD8" w:rsidRDefault="00710684" w:rsidP="002663FC">
      <w:pPr>
        <w:pStyle w:val="informal"/>
        <w:spacing w:before="0" w:beforeAutospacing="0" w:after="0" w:afterAutospacing="0"/>
        <w:jc w:val="center"/>
        <w:rPr>
          <w:rFonts w:asciiTheme="majorHAnsi" w:hAnsiTheme="majorHAnsi"/>
          <w:b/>
          <w:bCs/>
          <w:shadow/>
          <w:color w:val="auto"/>
          <w:sz w:val="16"/>
          <w:szCs w:val="16"/>
        </w:rPr>
      </w:pPr>
    </w:p>
    <w:p w:rsidR="00DA51FE" w:rsidRPr="00D70DD8" w:rsidRDefault="00DA51FE" w:rsidP="002663FC">
      <w:pPr>
        <w:pStyle w:val="informal"/>
        <w:spacing w:before="0" w:beforeAutospacing="0" w:after="0" w:afterAutospacing="0"/>
        <w:jc w:val="center"/>
        <w:rPr>
          <w:rFonts w:asciiTheme="majorHAnsi" w:hAnsiTheme="majorHAnsi"/>
          <w:b/>
          <w:bCs/>
          <w:shadow/>
          <w:color w:val="auto"/>
          <w:sz w:val="22"/>
          <w:szCs w:val="22"/>
        </w:rPr>
      </w:pPr>
      <w:r w:rsidRPr="00D70DD8">
        <w:rPr>
          <w:rFonts w:asciiTheme="majorHAnsi" w:hAnsiTheme="majorHAnsi"/>
          <w:b/>
          <w:bCs/>
          <w:shadow/>
          <w:color w:val="auto"/>
          <w:sz w:val="22"/>
          <w:szCs w:val="22"/>
        </w:rPr>
        <w:t>Članak 6.</w:t>
      </w:r>
    </w:p>
    <w:p w:rsidR="00384F80" w:rsidRPr="00384F80" w:rsidRDefault="00384F80" w:rsidP="00384F80">
      <w:pPr>
        <w:pStyle w:val="informal"/>
        <w:spacing w:before="0" w:beforeAutospacing="0" w:after="0" w:afterAutospacing="0"/>
        <w:jc w:val="center"/>
        <w:rPr>
          <w:rFonts w:asciiTheme="majorHAnsi" w:hAnsiTheme="majorHAnsi"/>
          <w:color w:val="auto"/>
          <w:sz w:val="4"/>
          <w:szCs w:val="4"/>
        </w:rPr>
      </w:pPr>
    </w:p>
    <w:p w:rsidR="00DA51FE" w:rsidRPr="00D70DD8" w:rsidRDefault="00D70DD8" w:rsidP="002663FC">
      <w:pPr>
        <w:pStyle w:val="informal"/>
        <w:spacing w:before="0" w:beforeAutospacing="0" w:after="0" w:afterAutospacing="0"/>
        <w:ind w:firstLine="425"/>
        <w:jc w:val="both"/>
        <w:rPr>
          <w:rFonts w:asciiTheme="majorHAnsi" w:hAnsiTheme="majorHAnsi"/>
          <w:color w:val="231F20"/>
          <w:sz w:val="22"/>
          <w:szCs w:val="22"/>
        </w:rPr>
      </w:pPr>
      <w:r w:rsidRPr="00D70DD8">
        <w:rPr>
          <w:rFonts w:asciiTheme="majorHAnsi" w:hAnsiTheme="majorHAnsi"/>
          <w:color w:val="231F20"/>
          <w:sz w:val="22"/>
          <w:szCs w:val="22"/>
        </w:rPr>
        <w:t>U članku 77. stavku 4.</w:t>
      </w:r>
      <w:r w:rsidR="002035E7" w:rsidRPr="00D70DD8">
        <w:rPr>
          <w:rFonts w:asciiTheme="majorHAnsi" w:hAnsiTheme="majorHAnsi"/>
          <w:color w:val="231F20"/>
          <w:sz w:val="22"/>
          <w:szCs w:val="22"/>
        </w:rPr>
        <w:t xml:space="preserve"> broj: </w:t>
      </w:r>
      <w:r w:rsidR="00594824">
        <w:rPr>
          <w:rFonts w:asciiTheme="majorHAnsi" w:hAnsiTheme="majorHAnsi"/>
          <w:color w:val="231F20"/>
          <w:sz w:val="22"/>
          <w:szCs w:val="22"/>
        </w:rPr>
        <w:t>«</w:t>
      </w:r>
      <w:r w:rsidR="002035E7" w:rsidRPr="00D70DD8">
        <w:rPr>
          <w:rFonts w:asciiTheme="majorHAnsi" w:hAnsiTheme="majorHAnsi"/>
          <w:color w:val="231F20"/>
          <w:sz w:val="22"/>
          <w:szCs w:val="22"/>
        </w:rPr>
        <w:t>70</w:t>
      </w:r>
      <w:r w:rsidR="00594824">
        <w:rPr>
          <w:rFonts w:asciiTheme="majorHAnsi" w:hAnsiTheme="majorHAnsi"/>
          <w:color w:val="231F20"/>
          <w:sz w:val="22"/>
          <w:szCs w:val="22"/>
        </w:rPr>
        <w:t>»</w:t>
      </w:r>
      <w:r w:rsidR="002035E7" w:rsidRPr="00D70DD8">
        <w:rPr>
          <w:rFonts w:asciiTheme="majorHAnsi" w:hAnsiTheme="majorHAnsi"/>
          <w:color w:val="231F20"/>
          <w:sz w:val="22"/>
          <w:szCs w:val="22"/>
        </w:rPr>
        <w:t xml:space="preserve"> zamjenjuje se brojem</w:t>
      </w:r>
      <w:r w:rsidRPr="00D70DD8">
        <w:rPr>
          <w:rFonts w:asciiTheme="majorHAnsi" w:hAnsiTheme="majorHAnsi"/>
          <w:color w:val="231F20"/>
          <w:sz w:val="22"/>
          <w:szCs w:val="22"/>
        </w:rPr>
        <w:t xml:space="preserve"> </w:t>
      </w:r>
      <w:r w:rsidR="00594824">
        <w:rPr>
          <w:rFonts w:asciiTheme="majorHAnsi" w:hAnsiTheme="majorHAnsi"/>
          <w:color w:val="231F20"/>
          <w:sz w:val="22"/>
          <w:szCs w:val="22"/>
        </w:rPr>
        <w:t>«</w:t>
      </w:r>
      <w:r w:rsidR="002035E7" w:rsidRPr="00D70DD8">
        <w:rPr>
          <w:rFonts w:asciiTheme="majorHAnsi" w:hAnsiTheme="majorHAnsi"/>
          <w:color w:val="231F20"/>
          <w:sz w:val="22"/>
          <w:szCs w:val="22"/>
        </w:rPr>
        <w:t>71</w:t>
      </w:r>
      <w:r w:rsidR="00594824">
        <w:rPr>
          <w:rFonts w:asciiTheme="majorHAnsi" w:hAnsiTheme="majorHAnsi"/>
          <w:color w:val="231F20"/>
          <w:sz w:val="22"/>
          <w:szCs w:val="22"/>
        </w:rPr>
        <w:t>».</w:t>
      </w:r>
    </w:p>
    <w:p w:rsidR="00DA51FE" w:rsidRDefault="00DA51FE" w:rsidP="002663FC">
      <w:pPr>
        <w:pStyle w:val="box456371"/>
        <w:spacing w:before="0" w:beforeAutospacing="0" w:after="0" w:afterAutospacing="0"/>
        <w:ind w:firstLine="426"/>
        <w:textAlignment w:val="baseline"/>
        <w:rPr>
          <w:rFonts w:asciiTheme="majorHAnsi" w:hAnsiTheme="majorHAnsi"/>
          <w:color w:val="231F20"/>
          <w:sz w:val="16"/>
          <w:szCs w:val="16"/>
        </w:rPr>
      </w:pPr>
    </w:p>
    <w:p w:rsidR="00710684" w:rsidRPr="00D70DD8" w:rsidRDefault="00710684" w:rsidP="002663FC">
      <w:pPr>
        <w:pStyle w:val="box456371"/>
        <w:spacing w:before="0" w:beforeAutospacing="0" w:after="0" w:afterAutospacing="0"/>
        <w:ind w:firstLine="426"/>
        <w:textAlignment w:val="baseline"/>
        <w:rPr>
          <w:rFonts w:asciiTheme="majorHAnsi" w:hAnsiTheme="majorHAnsi"/>
          <w:color w:val="231F20"/>
          <w:sz w:val="16"/>
          <w:szCs w:val="16"/>
        </w:rPr>
      </w:pPr>
    </w:p>
    <w:p w:rsidR="00DA51FE" w:rsidRPr="00D70DD8" w:rsidRDefault="00DA51FE" w:rsidP="002663FC">
      <w:pPr>
        <w:pStyle w:val="informal"/>
        <w:spacing w:before="0" w:beforeAutospacing="0" w:after="0" w:afterAutospacing="0"/>
        <w:jc w:val="center"/>
        <w:rPr>
          <w:rFonts w:asciiTheme="majorHAnsi" w:hAnsiTheme="majorHAnsi"/>
          <w:b/>
          <w:bCs/>
          <w:shadow/>
          <w:color w:val="auto"/>
          <w:sz w:val="22"/>
          <w:szCs w:val="22"/>
        </w:rPr>
      </w:pPr>
      <w:r w:rsidRPr="00D70DD8">
        <w:rPr>
          <w:rFonts w:asciiTheme="majorHAnsi" w:hAnsiTheme="majorHAnsi"/>
          <w:b/>
          <w:bCs/>
          <w:shadow/>
          <w:color w:val="auto"/>
          <w:sz w:val="22"/>
          <w:szCs w:val="22"/>
        </w:rPr>
        <w:t xml:space="preserve">Članak </w:t>
      </w:r>
      <w:r w:rsidR="006D6FB9" w:rsidRPr="00D70DD8">
        <w:rPr>
          <w:rFonts w:asciiTheme="majorHAnsi" w:hAnsiTheme="majorHAnsi"/>
          <w:b/>
          <w:bCs/>
          <w:shadow/>
          <w:color w:val="auto"/>
          <w:sz w:val="22"/>
          <w:szCs w:val="22"/>
        </w:rPr>
        <w:t>7</w:t>
      </w:r>
      <w:r w:rsidRPr="00D70DD8">
        <w:rPr>
          <w:rFonts w:asciiTheme="majorHAnsi" w:hAnsiTheme="majorHAnsi"/>
          <w:b/>
          <w:bCs/>
          <w:shadow/>
          <w:color w:val="auto"/>
          <w:sz w:val="22"/>
          <w:szCs w:val="22"/>
        </w:rPr>
        <w:t>.</w:t>
      </w:r>
    </w:p>
    <w:p w:rsidR="00D70DD8" w:rsidRPr="00D70DD8" w:rsidRDefault="006D6FB9" w:rsidP="002663FC">
      <w:pPr>
        <w:pStyle w:val="box456371"/>
        <w:spacing w:before="0" w:beforeAutospacing="0" w:after="0" w:afterAutospacing="0"/>
        <w:ind w:firstLine="426"/>
        <w:jc w:val="both"/>
        <w:textAlignment w:val="baseline"/>
        <w:rPr>
          <w:rFonts w:asciiTheme="majorHAnsi" w:hAnsiTheme="majorHAnsi"/>
          <w:color w:val="231F20"/>
          <w:sz w:val="22"/>
          <w:szCs w:val="22"/>
        </w:rPr>
      </w:pPr>
      <w:r w:rsidRPr="00D70DD8">
        <w:rPr>
          <w:rFonts w:asciiTheme="majorHAnsi" w:hAnsiTheme="majorHAnsi"/>
          <w:color w:val="231F20"/>
          <w:sz w:val="22"/>
          <w:szCs w:val="22"/>
        </w:rPr>
        <w:t>U članku 92</w:t>
      </w:r>
      <w:r w:rsidR="00DA51FE" w:rsidRPr="00D70DD8">
        <w:rPr>
          <w:rFonts w:asciiTheme="majorHAnsi" w:hAnsiTheme="majorHAnsi"/>
          <w:color w:val="231F20"/>
          <w:sz w:val="22"/>
          <w:szCs w:val="22"/>
        </w:rPr>
        <w:t>.</w:t>
      </w:r>
      <w:r w:rsidR="00D70DD8" w:rsidRPr="00D70DD8">
        <w:rPr>
          <w:rFonts w:asciiTheme="majorHAnsi" w:hAnsiTheme="majorHAnsi"/>
          <w:color w:val="231F20"/>
          <w:sz w:val="22"/>
          <w:szCs w:val="22"/>
        </w:rPr>
        <w:t>:</w:t>
      </w:r>
    </w:p>
    <w:p w:rsidR="00D70DD8" w:rsidRPr="0003157E" w:rsidRDefault="006D6FB9" w:rsidP="002663FC">
      <w:pPr>
        <w:pStyle w:val="box456371"/>
        <w:numPr>
          <w:ilvl w:val="0"/>
          <w:numId w:val="10"/>
        </w:numPr>
        <w:spacing w:before="0" w:beforeAutospacing="0" w:after="0" w:afterAutospacing="0"/>
        <w:ind w:left="284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03157E">
        <w:rPr>
          <w:rFonts w:asciiTheme="majorHAnsi" w:hAnsiTheme="majorHAnsi"/>
          <w:sz w:val="22"/>
          <w:szCs w:val="22"/>
        </w:rPr>
        <w:t>stavku 1.  riječ</w:t>
      </w:r>
      <w:r w:rsidR="00DA51FE" w:rsidRPr="0003157E">
        <w:rPr>
          <w:rFonts w:asciiTheme="majorHAnsi" w:hAnsiTheme="majorHAnsi"/>
          <w:sz w:val="22"/>
          <w:szCs w:val="22"/>
        </w:rPr>
        <w:t xml:space="preserve">: </w:t>
      </w:r>
      <w:r w:rsidRPr="0003157E">
        <w:rPr>
          <w:rFonts w:asciiTheme="majorHAnsi" w:hAnsiTheme="majorHAnsi"/>
          <w:sz w:val="22"/>
          <w:szCs w:val="22"/>
        </w:rPr>
        <w:t>«izvršavanju</w:t>
      </w:r>
      <w:r w:rsidR="00DA51FE" w:rsidRPr="0003157E">
        <w:rPr>
          <w:rFonts w:asciiTheme="majorHAnsi" w:hAnsiTheme="majorHAnsi"/>
          <w:sz w:val="22"/>
          <w:szCs w:val="22"/>
        </w:rPr>
        <w:t>»</w:t>
      </w:r>
      <w:r w:rsidRPr="0003157E">
        <w:rPr>
          <w:rFonts w:asciiTheme="majorHAnsi" w:hAnsiTheme="majorHAnsi"/>
          <w:sz w:val="22"/>
          <w:szCs w:val="22"/>
        </w:rPr>
        <w:t xml:space="preserve"> zamjenjuje se riječ</w:t>
      </w:r>
      <w:r w:rsidR="00B90B3F" w:rsidRPr="0003157E">
        <w:rPr>
          <w:rFonts w:asciiTheme="majorHAnsi" w:hAnsiTheme="majorHAnsi"/>
          <w:sz w:val="22"/>
          <w:szCs w:val="22"/>
        </w:rPr>
        <w:t>ju</w:t>
      </w:r>
      <w:r w:rsidRPr="0003157E">
        <w:rPr>
          <w:rFonts w:asciiTheme="majorHAnsi" w:hAnsiTheme="majorHAnsi"/>
          <w:sz w:val="22"/>
          <w:szCs w:val="22"/>
        </w:rPr>
        <w:t xml:space="preserve">: </w:t>
      </w:r>
      <w:r w:rsidR="00D70DD8" w:rsidRPr="0003157E">
        <w:rPr>
          <w:rFonts w:asciiTheme="majorHAnsi" w:hAnsiTheme="majorHAnsi"/>
          <w:sz w:val="22"/>
          <w:szCs w:val="22"/>
        </w:rPr>
        <w:t>«</w:t>
      </w:r>
      <w:r w:rsidRPr="0003157E">
        <w:rPr>
          <w:rFonts w:asciiTheme="majorHAnsi" w:hAnsiTheme="majorHAnsi"/>
          <w:sz w:val="22"/>
          <w:szCs w:val="22"/>
        </w:rPr>
        <w:t>izvršenju</w:t>
      </w:r>
      <w:r w:rsidR="00D70DD8" w:rsidRPr="0003157E">
        <w:rPr>
          <w:rFonts w:asciiTheme="majorHAnsi" w:hAnsiTheme="majorHAnsi"/>
          <w:sz w:val="22"/>
          <w:szCs w:val="22"/>
        </w:rPr>
        <w:t>»</w:t>
      </w:r>
      <w:r w:rsidRPr="0003157E">
        <w:rPr>
          <w:rFonts w:asciiTheme="majorHAnsi" w:hAnsiTheme="majorHAnsi"/>
          <w:sz w:val="22"/>
          <w:szCs w:val="22"/>
        </w:rPr>
        <w:t>,</w:t>
      </w:r>
      <w:r w:rsidR="00D70DD8" w:rsidRPr="0003157E">
        <w:rPr>
          <w:rFonts w:asciiTheme="majorHAnsi" w:hAnsiTheme="majorHAnsi"/>
          <w:sz w:val="22"/>
          <w:szCs w:val="22"/>
        </w:rPr>
        <w:t xml:space="preserve"> </w:t>
      </w:r>
    </w:p>
    <w:p w:rsidR="0003157E" w:rsidRPr="00594824" w:rsidRDefault="0003157E" w:rsidP="0003157E">
      <w:pPr>
        <w:pStyle w:val="box456371"/>
        <w:numPr>
          <w:ilvl w:val="0"/>
          <w:numId w:val="10"/>
        </w:numPr>
        <w:spacing w:before="0" w:beforeAutospacing="0" w:after="0" w:afterAutospacing="0"/>
        <w:ind w:left="284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594824">
        <w:rPr>
          <w:rFonts w:asciiTheme="majorHAnsi" w:hAnsiTheme="majorHAnsi"/>
          <w:sz w:val="22"/>
          <w:szCs w:val="22"/>
        </w:rPr>
        <w:lastRenderedPageBreak/>
        <w:t xml:space="preserve">stavku 3.  </w:t>
      </w:r>
      <w:r w:rsidRPr="00594824">
        <w:rPr>
          <w:rFonts w:asciiTheme="majorHAnsi" w:hAnsiTheme="majorHAnsi" w:cs="Book Antiqua"/>
          <w:bCs/>
          <w:sz w:val="22"/>
          <w:szCs w:val="22"/>
        </w:rPr>
        <w:t xml:space="preserve">riječi: «može donijeti» zamjenjuju se riječju: «donese», </w:t>
      </w:r>
    </w:p>
    <w:p w:rsidR="00DA51FE" w:rsidRPr="0003157E" w:rsidRDefault="006D6FB9" w:rsidP="002663FC">
      <w:pPr>
        <w:pStyle w:val="box456371"/>
        <w:numPr>
          <w:ilvl w:val="0"/>
          <w:numId w:val="10"/>
        </w:numPr>
        <w:spacing w:before="0" w:beforeAutospacing="0" w:after="0" w:afterAutospacing="0"/>
        <w:ind w:left="284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03157E">
        <w:rPr>
          <w:rFonts w:asciiTheme="majorHAnsi" w:hAnsiTheme="majorHAnsi"/>
          <w:sz w:val="22"/>
          <w:szCs w:val="22"/>
        </w:rPr>
        <w:t xml:space="preserve">stavku 4. tekst: </w:t>
      </w:r>
      <w:r w:rsidR="00D70DD8" w:rsidRPr="0003157E">
        <w:rPr>
          <w:rFonts w:asciiTheme="majorHAnsi" w:hAnsiTheme="majorHAnsi"/>
          <w:sz w:val="22"/>
          <w:szCs w:val="22"/>
        </w:rPr>
        <w:t>«</w:t>
      </w:r>
      <w:r w:rsidRPr="0003157E">
        <w:rPr>
          <w:rFonts w:asciiTheme="majorHAnsi" w:hAnsiTheme="majorHAnsi"/>
          <w:sz w:val="22"/>
          <w:szCs w:val="22"/>
        </w:rPr>
        <w:t>ovlaštenih predlagatelja iz članka 71. Poslovnika</w:t>
      </w:r>
      <w:r w:rsidR="00D70DD8" w:rsidRPr="0003157E">
        <w:rPr>
          <w:rFonts w:asciiTheme="majorHAnsi" w:hAnsiTheme="majorHAnsi"/>
          <w:sz w:val="22"/>
          <w:szCs w:val="22"/>
        </w:rPr>
        <w:t>»</w:t>
      </w:r>
      <w:r w:rsidRPr="0003157E">
        <w:rPr>
          <w:rFonts w:asciiTheme="majorHAnsi" w:hAnsiTheme="majorHAnsi"/>
          <w:sz w:val="22"/>
          <w:szCs w:val="22"/>
        </w:rPr>
        <w:t xml:space="preserve"> zamjenjuju se riječ</w:t>
      </w:r>
      <w:r w:rsidR="00B90B3F" w:rsidRPr="0003157E">
        <w:rPr>
          <w:rFonts w:asciiTheme="majorHAnsi" w:hAnsiTheme="majorHAnsi"/>
          <w:sz w:val="22"/>
          <w:szCs w:val="22"/>
        </w:rPr>
        <w:t>ju</w:t>
      </w:r>
      <w:r w:rsidRPr="0003157E">
        <w:rPr>
          <w:rFonts w:asciiTheme="majorHAnsi" w:hAnsiTheme="majorHAnsi"/>
          <w:sz w:val="22"/>
          <w:szCs w:val="22"/>
        </w:rPr>
        <w:t xml:space="preserve">: </w:t>
      </w:r>
      <w:r w:rsidR="00D70DD8" w:rsidRPr="0003157E">
        <w:rPr>
          <w:rFonts w:asciiTheme="majorHAnsi" w:hAnsiTheme="majorHAnsi"/>
          <w:sz w:val="22"/>
          <w:szCs w:val="22"/>
        </w:rPr>
        <w:t>«</w:t>
      </w:r>
      <w:r w:rsidRPr="0003157E">
        <w:rPr>
          <w:rFonts w:asciiTheme="majorHAnsi" w:hAnsiTheme="majorHAnsi"/>
          <w:sz w:val="22"/>
          <w:szCs w:val="22"/>
        </w:rPr>
        <w:t>Župana</w:t>
      </w:r>
      <w:r w:rsidR="00D70DD8" w:rsidRPr="0003157E">
        <w:rPr>
          <w:rFonts w:asciiTheme="majorHAnsi" w:hAnsiTheme="majorHAnsi"/>
          <w:sz w:val="22"/>
          <w:szCs w:val="22"/>
        </w:rPr>
        <w:t>».</w:t>
      </w:r>
    </w:p>
    <w:p w:rsidR="00710684" w:rsidRPr="0003157E" w:rsidRDefault="00710684" w:rsidP="00710684">
      <w:pPr>
        <w:pStyle w:val="box456371"/>
        <w:spacing w:before="0" w:beforeAutospacing="0" w:after="0" w:afterAutospacing="0" w:line="120" w:lineRule="auto"/>
        <w:ind w:left="284"/>
        <w:jc w:val="both"/>
        <w:textAlignment w:val="baseline"/>
        <w:rPr>
          <w:rFonts w:asciiTheme="majorHAnsi" w:hAnsiTheme="majorHAnsi"/>
          <w:sz w:val="22"/>
          <w:szCs w:val="22"/>
        </w:rPr>
      </w:pPr>
    </w:p>
    <w:p w:rsidR="002660B8" w:rsidRPr="00710684" w:rsidRDefault="002660B8" w:rsidP="002660B8">
      <w:pPr>
        <w:pStyle w:val="informal"/>
        <w:spacing w:before="0" w:beforeAutospacing="0" w:after="0" w:afterAutospacing="0"/>
        <w:jc w:val="center"/>
        <w:rPr>
          <w:rFonts w:asciiTheme="majorHAnsi" w:hAnsiTheme="majorHAnsi"/>
          <w:b/>
          <w:bCs/>
          <w:shadow/>
          <w:color w:val="auto"/>
          <w:sz w:val="23"/>
          <w:szCs w:val="23"/>
        </w:rPr>
      </w:pPr>
      <w:r w:rsidRPr="00710684">
        <w:rPr>
          <w:rFonts w:asciiTheme="majorHAnsi" w:hAnsiTheme="majorHAnsi"/>
          <w:b/>
          <w:bCs/>
          <w:shadow/>
          <w:color w:val="auto"/>
          <w:sz w:val="23"/>
          <w:szCs w:val="23"/>
        </w:rPr>
        <w:t>Članak 8.</w:t>
      </w:r>
    </w:p>
    <w:p w:rsidR="002660B8" w:rsidRDefault="002660B8" w:rsidP="002660B8">
      <w:pPr>
        <w:pStyle w:val="informal"/>
        <w:spacing w:before="0" w:beforeAutospacing="0" w:after="0" w:afterAutospacing="0"/>
        <w:jc w:val="center"/>
        <w:rPr>
          <w:rFonts w:asciiTheme="majorHAnsi" w:hAnsiTheme="majorHAnsi"/>
          <w:color w:val="auto"/>
          <w:sz w:val="6"/>
          <w:szCs w:val="6"/>
        </w:rPr>
      </w:pPr>
    </w:p>
    <w:p w:rsidR="002660B8" w:rsidRPr="00511E7C" w:rsidRDefault="002660B8" w:rsidP="002660B8">
      <w:pPr>
        <w:pStyle w:val="Tijeloteksta3"/>
        <w:spacing w:line="240" w:lineRule="auto"/>
        <w:ind w:firstLine="426"/>
        <w:rPr>
          <w:rFonts w:asciiTheme="majorHAnsi" w:hAnsiTheme="majorHAnsi"/>
          <w:color w:val="231F20"/>
          <w:sz w:val="22"/>
          <w:szCs w:val="22"/>
        </w:rPr>
      </w:pPr>
      <w:r w:rsidRPr="00511E7C">
        <w:rPr>
          <w:rFonts w:asciiTheme="majorHAnsi" w:hAnsiTheme="majorHAnsi" w:cs="Times New Roman"/>
          <w:sz w:val="22"/>
          <w:szCs w:val="22"/>
        </w:rPr>
        <w:t xml:space="preserve">U članku 97. stavku 5. </w:t>
      </w:r>
      <w:r w:rsidR="00CC5188" w:rsidRPr="00511E7C">
        <w:rPr>
          <w:rFonts w:asciiTheme="majorHAnsi" w:hAnsiTheme="majorHAnsi" w:cs="Times New Roman"/>
          <w:sz w:val="22"/>
          <w:szCs w:val="22"/>
        </w:rPr>
        <w:t>tekst</w:t>
      </w:r>
      <w:r w:rsidRPr="00511E7C">
        <w:rPr>
          <w:rFonts w:asciiTheme="majorHAnsi" w:hAnsiTheme="majorHAnsi" w:cs="Times New Roman"/>
          <w:sz w:val="22"/>
          <w:szCs w:val="22"/>
        </w:rPr>
        <w:t>:</w:t>
      </w:r>
      <w:r w:rsidR="00D61C08" w:rsidRPr="00511E7C">
        <w:rPr>
          <w:rFonts w:asciiTheme="majorHAnsi" w:hAnsiTheme="majorHAnsi" w:cs="Times New Roman"/>
          <w:sz w:val="22"/>
          <w:szCs w:val="22"/>
        </w:rPr>
        <w:t xml:space="preserve"> </w:t>
      </w:r>
      <w:r w:rsidRPr="00511E7C">
        <w:rPr>
          <w:rFonts w:asciiTheme="majorHAnsi" w:hAnsiTheme="majorHAnsi"/>
          <w:color w:val="231F20"/>
          <w:sz w:val="22"/>
          <w:szCs w:val="22"/>
        </w:rPr>
        <w:t>«jedno pitanje</w:t>
      </w:r>
      <w:r w:rsidR="00CC5188" w:rsidRPr="00511E7C">
        <w:rPr>
          <w:rFonts w:asciiTheme="majorHAnsi" w:hAnsiTheme="majorHAnsi"/>
          <w:color w:val="231F20"/>
          <w:sz w:val="22"/>
          <w:szCs w:val="22"/>
        </w:rPr>
        <w:t xml:space="preserve"> u trajanju od najviše dvije minute</w:t>
      </w:r>
      <w:r w:rsidRPr="00511E7C">
        <w:rPr>
          <w:rFonts w:asciiTheme="majorHAnsi" w:hAnsiTheme="majorHAnsi"/>
          <w:color w:val="231F20"/>
          <w:sz w:val="22"/>
          <w:szCs w:val="22"/>
        </w:rPr>
        <w:t>» zamjenjuje se tekstom</w:t>
      </w:r>
      <w:bookmarkStart w:id="0" w:name="_GoBack"/>
      <w:bookmarkEnd w:id="0"/>
      <w:r w:rsidRPr="00511E7C">
        <w:rPr>
          <w:rFonts w:asciiTheme="majorHAnsi" w:hAnsiTheme="majorHAnsi"/>
          <w:color w:val="231F20"/>
          <w:sz w:val="22"/>
          <w:szCs w:val="22"/>
        </w:rPr>
        <w:t xml:space="preserve">: «tri pitanja, </w:t>
      </w:r>
      <w:r w:rsidR="00CC5188" w:rsidRPr="00511E7C">
        <w:rPr>
          <w:rFonts w:asciiTheme="majorHAnsi" w:hAnsiTheme="majorHAnsi"/>
          <w:color w:val="231F20"/>
          <w:sz w:val="22"/>
          <w:szCs w:val="22"/>
        </w:rPr>
        <w:t xml:space="preserve">a </w:t>
      </w:r>
      <w:r w:rsidRPr="00511E7C">
        <w:rPr>
          <w:rFonts w:asciiTheme="majorHAnsi" w:hAnsiTheme="majorHAnsi"/>
          <w:color w:val="231F20"/>
          <w:sz w:val="22"/>
          <w:szCs w:val="22"/>
        </w:rPr>
        <w:t>jedno</w:t>
      </w:r>
      <w:r w:rsidR="00CC5188" w:rsidRPr="00511E7C">
        <w:rPr>
          <w:rFonts w:asciiTheme="majorHAnsi" w:hAnsiTheme="majorHAnsi"/>
          <w:color w:val="231F20"/>
          <w:sz w:val="22"/>
          <w:szCs w:val="22"/>
        </w:rPr>
        <w:t xml:space="preserve"> pitanje izložiti u vremenu od najviše dvije minute</w:t>
      </w:r>
      <w:r w:rsidRPr="00511E7C">
        <w:rPr>
          <w:rFonts w:asciiTheme="majorHAnsi" w:hAnsiTheme="majorHAnsi"/>
          <w:color w:val="231F20"/>
          <w:sz w:val="22"/>
          <w:szCs w:val="22"/>
        </w:rPr>
        <w:t>».</w:t>
      </w:r>
    </w:p>
    <w:p w:rsidR="00710684" w:rsidRDefault="00710684" w:rsidP="002660B8">
      <w:pPr>
        <w:pStyle w:val="Tijeloteksta3"/>
        <w:spacing w:line="240" w:lineRule="auto"/>
        <w:ind w:firstLine="426"/>
        <w:rPr>
          <w:rFonts w:asciiTheme="majorHAnsi" w:hAnsiTheme="majorHAnsi"/>
          <w:color w:val="231F20"/>
          <w:sz w:val="23"/>
          <w:szCs w:val="23"/>
        </w:rPr>
      </w:pPr>
    </w:p>
    <w:p w:rsidR="00DA51FE" w:rsidRPr="00D70DD8" w:rsidRDefault="00DA51FE" w:rsidP="002663FC">
      <w:pPr>
        <w:pStyle w:val="informal"/>
        <w:spacing w:before="0" w:beforeAutospacing="0" w:after="0" w:afterAutospacing="0"/>
        <w:jc w:val="center"/>
        <w:rPr>
          <w:rFonts w:asciiTheme="majorHAnsi" w:hAnsiTheme="majorHAnsi"/>
          <w:b/>
          <w:bCs/>
          <w:shadow/>
          <w:color w:val="auto"/>
          <w:sz w:val="22"/>
          <w:szCs w:val="22"/>
        </w:rPr>
      </w:pPr>
      <w:r w:rsidRPr="00D70DD8">
        <w:rPr>
          <w:rFonts w:asciiTheme="majorHAnsi" w:hAnsiTheme="majorHAnsi"/>
          <w:b/>
          <w:bCs/>
          <w:shadow/>
          <w:color w:val="auto"/>
          <w:sz w:val="22"/>
          <w:szCs w:val="22"/>
        </w:rPr>
        <w:t xml:space="preserve">Članak </w:t>
      </w:r>
      <w:r w:rsidR="002660B8">
        <w:rPr>
          <w:rFonts w:asciiTheme="majorHAnsi" w:hAnsiTheme="majorHAnsi"/>
          <w:b/>
          <w:bCs/>
          <w:shadow/>
          <w:color w:val="auto"/>
          <w:sz w:val="22"/>
          <w:szCs w:val="22"/>
        </w:rPr>
        <w:t>9</w:t>
      </w:r>
      <w:r w:rsidRPr="00D70DD8">
        <w:rPr>
          <w:rFonts w:asciiTheme="majorHAnsi" w:hAnsiTheme="majorHAnsi"/>
          <w:b/>
          <w:bCs/>
          <w:shadow/>
          <w:color w:val="auto"/>
          <w:sz w:val="22"/>
          <w:szCs w:val="22"/>
        </w:rPr>
        <w:t>.</w:t>
      </w:r>
    </w:p>
    <w:p w:rsidR="00384F80" w:rsidRPr="00384F80" w:rsidRDefault="00384F80" w:rsidP="00384F80">
      <w:pPr>
        <w:pStyle w:val="informal"/>
        <w:spacing w:before="0" w:beforeAutospacing="0" w:after="0" w:afterAutospacing="0"/>
        <w:jc w:val="center"/>
        <w:rPr>
          <w:rFonts w:asciiTheme="majorHAnsi" w:hAnsiTheme="majorHAnsi"/>
          <w:color w:val="auto"/>
          <w:sz w:val="4"/>
          <w:szCs w:val="4"/>
        </w:rPr>
      </w:pPr>
    </w:p>
    <w:p w:rsidR="00DA51FE" w:rsidRPr="00511E7C" w:rsidRDefault="00F6628D" w:rsidP="002663FC">
      <w:pPr>
        <w:pStyle w:val="box456371"/>
        <w:spacing w:before="0" w:beforeAutospacing="0" w:after="0" w:afterAutospacing="0"/>
        <w:ind w:firstLine="426"/>
        <w:jc w:val="both"/>
        <w:textAlignment w:val="baseline"/>
        <w:rPr>
          <w:rFonts w:asciiTheme="majorHAnsi" w:hAnsiTheme="majorHAnsi"/>
          <w:b/>
          <w:bCs/>
          <w:shadow/>
          <w:sz w:val="22"/>
          <w:szCs w:val="22"/>
        </w:rPr>
      </w:pPr>
      <w:r w:rsidRPr="00511E7C">
        <w:rPr>
          <w:rFonts w:asciiTheme="majorHAnsi" w:hAnsiTheme="majorHAnsi"/>
          <w:color w:val="231F20"/>
          <w:sz w:val="22"/>
          <w:szCs w:val="22"/>
        </w:rPr>
        <w:t>U članku 113.</w:t>
      </w:r>
      <w:r w:rsidR="00B90B3F" w:rsidRPr="00511E7C">
        <w:rPr>
          <w:rFonts w:asciiTheme="majorHAnsi" w:hAnsiTheme="majorHAnsi" w:cs="Book Antiqua"/>
          <w:bCs/>
          <w:sz w:val="22"/>
          <w:szCs w:val="22"/>
        </w:rPr>
        <w:t xml:space="preserve"> riječ: «izvješća» zamjenjuje se tekstom: «Odluku o izvršavanju proračuna, Godišnji i Polugodišnji izvještaj o izvršenju proračuna», a briše se tekst: «odluku o raspisivanju referenduma o razrješenju Župana i njegovih zamjenika</w:t>
      </w:r>
      <w:r w:rsidR="00B90B3F" w:rsidRPr="00511E7C">
        <w:rPr>
          <w:rFonts w:asciiTheme="majorHAnsi" w:hAnsiTheme="majorHAnsi"/>
          <w:color w:val="231F20"/>
          <w:sz w:val="22"/>
          <w:szCs w:val="22"/>
        </w:rPr>
        <w:t xml:space="preserve"> </w:t>
      </w:r>
      <w:r w:rsidR="00DA51FE" w:rsidRPr="00511E7C">
        <w:rPr>
          <w:rFonts w:asciiTheme="majorHAnsi" w:hAnsiTheme="majorHAnsi"/>
          <w:color w:val="231F20"/>
          <w:sz w:val="22"/>
          <w:szCs w:val="22"/>
        </w:rPr>
        <w:t>»</w:t>
      </w:r>
      <w:r w:rsidRPr="00511E7C">
        <w:rPr>
          <w:rFonts w:asciiTheme="majorHAnsi" w:hAnsiTheme="majorHAnsi"/>
          <w:color w:val="231F20"/>
          <w:sz w:val="22"/>
          <w:szCs w:val="22"/>
        </w:rPr>
        <w:t>.</w:t>
      </w:r>
      <w:r w:rsidR="00DA51FE" w:rsidRPr="00511E7C">
        <w:rPr>
          <w:rFonts w:asciiTheme="majorHAnsi" w:hAnsiTheme="majorHAnsi"/>
          <w:color w:val="231F20"/>
          <w:sz w:val="22"/>
          <w:szCs w:val="22"/>
        </w:rPr>
        <w:t xml:space="preserve"> </w:t>
      </w:r>
    </w:p>
    <w:p w:rsidR="00DA51FE" w:rsidRPr="00D70DD8" w:rsidRDefault="00DA51FE" w:rsidP="002663FC">
      <w:pPr>
        <w:pStyle w:val="Tijeloteksta3"/>
        <w:spacing w:line="240" w:lineRule="auto"/>
        <w:ind w:firstLine="426"/>
        <w:rPr>
          <w:rFonts w:asciiTheme="majorHAnsi" w:hAnsiTheme="majorHAnsi" w:cs="Times New Roman"/>
          <w:sz w:val="4"/>
          <w:szCs w:val="4"/>
        </w:rPr>
      </w:pPr>
    </w:p>
    <w:p w:rsidR="00710684" w:rsidRDefault="00710684" w:rsidP="002663FC">
      <w:pPr>
        <w:pStyle w:val="informal"/>
        <w:spacing w:before="0" w:beforeAutospacing="0" w:after="0" w:afterAutospacing="0"/>
        <w:jc w:val="center"/>
        <w:rPr>
          <w:rFonts w:asciiTheme="majorHAnsi" w:hAnsiTheme="majorHAnsi"/>
          <w:b/>
          <w:bCs/>
          <w:shadow/>
          <w:color w:val="auto"/>
          <w:sz w:val="22"/>
          <w:szCs w:val="22"/>
        </w:rPr>
      </w:pPr>
    </w:p>
    <w:p w:rsidR="00DA51FE" w:rsidRPr="00D70DD8" w:rsidRDefault="00DA51FE" w:rsidP="002663FC">
      <w:pPr>
        <w:pStyle w:val="informal"/>
        <w:spacing w:before="0" w:beforeAutospacing="0" w:after="0" w:afterAutospacing="0"/>
        <w:jc w:val="center"/>
        <w:rPr>
          <w:rFonts w:asciiTheme="majorHAnsi" w:hAnsiTheme="majorHAnsi"/>
          <w:b/>
          <w:bCs/>
          <w:shadow/>
          <w:color w:val="auto"/>
          <w:sz w:val="22"/>
          <w:szCs w:val="22"/>
        </w:rPr>
      </w:pPr>
      <w:r w:rsidRPr="00D70DD8">
        <w:rPr>
          <w:rFonts w:asciiTheme="majorHAnsi" w:hAnsiTheme="majorHAnsi"/>
          <w:b/>
          <w:bCs/>
          <w:shadow/>
          <w:color w:val="auto"/>
          <w:sz w:val="22"/>
          <w:szCs w:val="22"/>
        </w:rPr>
        <w:t xml:space="preserve">Članak </w:t>
      </w:r>
      <w:r w:rsidR="002660B8">
        <w:rPr>
          <w:rFonts w:asciiTheme="majorHAnsi" w:hAnsiTheme="majorHAnsi"/>
          <w:b/>
          <w:bCs/>
          <w:shadow/>
          <w:color w:val="auto"/>
          <w:sz w:val="22"/>
          <w:szCs w:val="22"/>
        </w:rPr>
        <w:t>10</w:t>
      </w:r>
      <w:r w:rsidRPr="00D70DD8">
        <w:rPr>
          <w:rFonts w:asciiTheme="majorHAnsi" w:hAnsiTheme="majorHAnsi"/>
          <w:b/>
          <w:bCs/>
          <w:shadow/>
          <w:color w:val="auto"/>
          <w:sz w:val="22"/>
          <w:szCs w:val="22"/>
        </w:rPr>
        <w:t>.</w:t>
      </w:r>
    </w:p>
    <w:p w:rsidR="00384F80" w:rsidRPr="00384F80" w:rsidRDefault="00384F80" w:rsidP="00384F80">
      <w:pPr>
        <w:pStyle w:val="informal"/>
        <w:spacing w:before="0" w:beforeAutospacing="0" w:after="0" w:afterAutospacing="0"/>
        <w:jc w:val="center"/>
        <w:rPr>
          <w:rFonts w:asciiTheme="majorHAnsi" w:hAnsiTheme="majorHAnsi"/>
          <w:color w:val="auto"/>
          <w:sz w:val="4"/>
          <w:szCs w:val="4"/>
        </w:rPr>
      </w:pPr>
    </w:p>
    <w:p w:rsidR="00DA51FE" w:rsidRDefault="00DA51FE" w:rsidP="002663FC">
      <w:pPr>
        <w:pStyle w:val="Tijeloteksta3"/>
        <w:spacing w:line="240" w:lineRule="auto"/>
        <w:ind w:firstLine="426"/>
        <w:rPr>
          <w:rFonts w:asciiTheme="majorHAnsi" w:hAnsiTheme="majorHAnsi" w:cs="Times New Roman"/>
          <w:sz w:val="22"/>
          <w:szCs w:val="22"/>
        </w:rPr>
      </w:pPr>
      <w:r w:rsidRPr="00D70DD8">
        <w:rPr>
          <w:rFonts w:asciiTheme="majorHAnsi" w:hAnsiTheme="majorHAnsi" w:cs="Times New Roman"/>
          <w:sz w:val="22"/>
          <w:szCs w:val="22"/>
        </w:rPr>
        <w:t>Ova Odluka stupa na snagu</w:t>
      </w:r>
      <w:r w:rsidR="008879FA" w:rsidRPr="00D70DD8">
        <w:rPr>
          <w:rFonts w:asciiTheme="majorHAnsi" w:hAnsiTheme="majorHAnsi" w:cs="Times New Roman"/>
          <w:sz w:val="22"/>
          <w:szCs w:val="22"/>
        </w:rPr>
        <w:t xml:space="preserve"> prvog </w:t>
      </w:r>
      <w:r w:rsidRPr="00D70DD8">
        <w:rPr>
          <w:rFonts w:asciiTheme="majorHAnsi" w:hAnsiTheme="majorHAnsi" w:cs="Times New Roman"/>
          <w:sz w:val="22"/>
          <w:szCs w:val="22"/>
        </w:rPr>
        <w:t>dana od dana objave u «Županijskom glasniku» Ličko-senjske županije.</w:t>
      </w:r>
    </w:p>
    <w:p w:rsidR="00F61130" w:rsidRDefault="00F61130" w:rsidP="002663FC">
      <w:pPr>
        <w:pStyle w:val="Tijeloteksta3"/>
        <w:spacing w:line="240" w:lineRule="auto"/>
        <w:ind w:firstLine="426"/>
        <w:rPr>
          <w:rFonts w:asciiTheme="majorHAnsi" w:hAnsiTheme="majorHAnsi" w:cs="Times New Roman"/>
          <w:sz w:val="22"/>
          <w:szCs w:val="22"/>
        </w:rPr>
      </w:pPr>
    </w:p>
    <w:p w:rsidR="00710684" w:rsidRDefault="00710684" w:rsidP="002663FC">
      <w:pPr>
        <w:pStyle w:val="Tijeloteksta3"/>
        <w:spacing w:line="240" w:lineRule="auto"/>
        <w:ind w:firstLine="426"/>
        <w:rPr>
          <w:rFonts w:asciiTheme="majorHAnsi" w:hAnsiTheme="majorHAnsi" w:cs="Times New Roman"/>
          <w:sz w:val="22"/>
          <w:szCs w:val="22"/>
        </w:rPr>
      </w:pPr>
    </w:p>
    <w:p w:rsidR="003309BA" w:rsidRPr="00D70DD8" w:rsidRDefault="003309BA" w:rsidP="002663FC">
      <w:pPr>
        <w:pStyle w:val="Tijeloteksta3"/>
        <w:spacing w:line="240" w:lineRule="auto"/>
        <w:ind w:firstLine="426"/>
        <w:rPr>
          <w:rFonts w:asciiTheme="majorHAnsi" w:hAnsiTheme="majorHAnsi" w:cs="Times New Roman"/>
          <w:sz w:val="22"/>
          <w:szCs w:val="22"/>
        </w:rPr>
      </w:pPr>
    </w:p>
    <w:p w:rsidR="00DA51FE" w:rsidRPr="00D70DD8" w:rsidRDefault="00DA51FE" w:rsidP="00B43715">
      <w:pPr>
        <w:pStyle w:val="Naslov1"/>
        <w:spacing w:line="240" w:lineRule="auto"/>
        <w:ind w:left="5245"/>
        <w:rPr>
          <w:rFonts w:asciiTheme="majorHAnsi" w:hAnsiTheme="majorHAnsi"/>
          <w:sz w:val="22"/>
          <w:szCs w:val="22"/>
        </w:rPr>
      </w:pPr>
      <w:r w:rsidRPr="00D70DD8">
        <w:rPr>
          <w:rFonts w:asciiTheme="majorHAnsi" w:hAnsiTheme="majorHAnsi"/>
          <w:sz w:val="22"/>
          <w:szCs w:val="22"/>
        </w:rPr>
        <w:t>PREDSJEDNICA</w:t>
      </w:r>
    </w:p>
    <w:p w:rsidR="00F61130" w:rsidRDefault="00DA51FE" w:rsidP="00CC4344">
      <w:pPr>
        <w:spacing w:after="0" w:line="240" w:lineRule="auto"/>
        <w:ind w:left="5245"/>
        <w:jc w:val="center"/>
        <w:rPr>
          <w:rFonts w:asciiTheme="majorHAnsi" w:hAnsiTheme="majorHAnsi"/>
        </w:rPr>
      </w:pPr>
      <w:r w:rsidRPr="00D70DD8">
        <w:rPr>
          <w:rFonts w:asciiTheme="majorHAnsi" w:hAnsiTheme="majorHAnsi"/>
        </w:rPr>
        <w:t xml:space="preserve">Nada </w:t>
      </w:r>
      <w:proofErr w:type="spellStart"/>
      <w:r w:rsidR="00CC4344">
        <w:rPr>
          <w:rFonts w:asciiTheme="majorHAnsi" w:hAnsiTheme="majorHAnsi"/>
        </w:rPr>
        <w:t>Marijanović</w:t>
      </w:r>
      <w:proofErr w:type="spellEnd"/>
      <w:r w:rsidR="00CC4344">
        <w:rPr>
          <w:rFonts w:asciiTheme="majorHAnsi" w:hAnsiTheme="majorHAnsi"/>
        </w:rPr>
        <w:t>, mag.ing.silv.</w:t>
      </w:r>
      <w:r w:rsidR="00A80A19">
        <w:rPr>
          <w:rFonts w:asciiTheme="majorHAnsi" w:hAnsiTheme="majorHAnsi"/>
        </w:rPr>
        <w:t xml:space="preserve">, </w:t>
      </w:r>
      <w:proofErr w:type="spellStart"/>
      <w:r w:rsidR="00A80A19">
        <w:rPr>
          <w:rFonts w:asciiTheme="majorHAnsi" w:hAnsiTheme="majorHAnsi"/>
        </w:rPr>
        <w:t>v.r</w:t>
      </w:r>
      <w:proofErr w:type="spellEnd"/>
      <w:r w:rsidR="00A80A19">
        <w:rPr>
          <w:rFonts w:asciiTheme="majorHAnsi" w:hAnsiTheme="majorHAnsi"/>
        </w:rPr>
        <w:t>.</w:t>
      </w:r>
    </w:p>
    <w:sectPr w:rsidR="00F61130" w:rsidSect="003309B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174F"/>
    <w:multiLevelType w:val="hybridMultilevel"/>
    <w:tmpl w:val="139EDAD2"/>
    <w:lvl w:ilvl="0" w:tplc="20B085B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44D7F"/>
    <w:multiLevelType w:val="hybridMultilevel"/>
    <w:tmpl w:val="9712F8EA"/>
    <w:lvl w:ilvl="0" w:tplc="CBE0EF3A">
      <w:numFmt w:val="bullet"/>
      <w:lvlText w:val="-"/>
      <w:lvlJc w:val="left"/>
      <w:pPr>
        <w:ind w:left="1212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4216B53"/>
    <w:multiLevelType w:val="hybridMultilevel"/>
    <w:tmpl w:val="E5A0C72C"/>
    <w:lvl w:ilvl="0" w:tplc="19EAA134"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168B1A50"/>
    <w:multiLevelType w:val="hybridMultilevel"/>
    <w:tmpl w:val="57D4F114"/>
    <w:lvl w:ilvl="0" w:tplc="CBE0EF3A">
      <w:numFmt w:val="bullet"/>
      <w:lvlText w:val="-"/>
      <w:lvlJc w:val="left"/>
      <w:pPr>
        <w:ind w:left="1212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3C74B2A"/>
    <w:multiLevelType w:val="hybridMultilevel"/>
    <w:tmpl w:val="91169598"/>
    <w:lvl w:ilvl="0" w:tplc="CBE0EF3A">
      <w:numFmt w:val="bullet"/>
      <w:lvlText w:val="-"/>
      <w:lvlJc w:val="left"/>
      <w:pPr>
        <w:ind w:left="1212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7156013"/>
    <w:multiLevelType w:val="hybridMultilevel"/>
    <w:tmpl w:val="2BCA6210"/>
    <w:lvl w:ilvl="0" w:tplc="CBE0EF3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CF64A4"/>
    <w:multiLevelType w:val="hybridMultilevel"/>
    <w:tmpl w:val="77569276"/>
    <w:lvl w:ilvl="0" w:tplc="4644302C"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>
    <w:nsid w:val="6B9D435A"/>
    <w:multiLevelType w:val="hybridMultilevel"/>
    <w:tmpl w:val="4886B96C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D2272C9"/>
    <w:multiLevelType w:val="hybridMultilevel"/>
    <w:tmpl w:val="BDAAAC6E"/>
    <w:lvl w:ilvl="0" w:tplc="CBE0EF3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3928EF"/>
    <w:multiLevelType w:val="hybridMultilevel"/>
    <w:tmpl w:val="3126E802"/>
    <w:lvl w:ilvl="0" w:tplc="CBE0EF3A">
      <w:numFmt w:val="bullet"/>
      <w:lvlText w:val="-"/>
      <w:lvlJc w:val="left"/>
      <w:pPr>
        <w:ind w:left="786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5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F61790"/>
    <w:rsid w:val="00026488"/>
    <w:rsid w:val="0003157E"/>
    <w:rsid w:val="00036FE3"/>
    <w:rsid w:val="00086C1D"/>
    <w:rsid w:val="0010393E"/>
    <w:rsid w:val="001116FB"/>
    <w:rsid w:val="0015162C"/>
    <w:rsid w:val="0017741F"/>
    <w:rsid w:val="00180AB1"/>
    <w:rsid w:val="001A5D22"/>
    <w:rsid w:val="001D1666"/>
    <w:rsid w:val="001E7004"/>
    <w:rsid w:val="001F2CB0"/>
    <w:rsid w:val="002035E7"/>
    <w:rsid w:val="00207966"/>
    <w:rsid w:val="0024569F"/>
    <w:rsid w:val="002474DC"/>
    <w:rsid w:val="002660B8"/>
    <w:rsid w:val="002663FC"/>
    <w:rsid w:val="002F796E"/>
    <w:rsid w:val="00312DA1"/>
    <w:rsid w:val="00317518"/>
    <w:rsid w:val="00321264"/>
    <w:rsid w:val="003309BA"/>
    <w:rsid w:val="0036193D"/>
    <w:rsid w:val="00384F80"/>
    <w:rsid w:val="003C4807"/>
    <w:rsid w:val="003D7AD8"/>
    <w:rsid w:val="003F0C05"/>
    <w:rsid w:val="003F4D24"/>
    <w:rsid w:val="004B0D68"/>
    <w:rsid w:val="004D577F"/>
    <w:rsid w:val="00511E7C"/>
    <w:rsid w:val="00540F9C"/>
    <w:rsid w:val="00566852"/>
    <w:rsid w:val="00566C0F"/>
    <w:rsid w:val="00582D81"/>
    <w:rsid w:val="00594824"/>
    <w:rsid w:val="005A22D7"/>
    <w:rsid w:val="005B6818"/>
    <w:rsid w:val="005C7866"/>
    <w:rsid w:val="005D444D"/>
    <w:rsid w:val="005E4178"/>
    <w:rsid w:val="0060326E"/>
    <w:rsid w:val="0063310C"/>
    <w:rsid w:val="0065436B"/>
    <w:rsid w:val="00687E51"/>
    <w:rsid w:val="006B714A"/>
    <w:rsid w:val="006B7B3F"/>
    <w:rsid w:val="006C7B2F"/>
    <w:rsid w:val="006D6FB9"/>
    <w:rsid w:val="006E43AA"/>
    <w:rsid w:val="007075B4"/>
    <w:rsid w:val="00710684"/>
    <w:rsid w:val="00725904"/>
    <w:rsid w:val="0073126A"/>
    <w:rsid w:val="0075789E"/>
    <w:rsid w:val="00784EE8"/>
    <w:rsid w:val="007C59AD"/>
    <w:rsid w:val="00830567"/>
    <w:rsid w:val="008471E1"/>
    <w:rsid w:val="008501AE"/>
    <w:rsid w:val="00864FFA"/>
    <w:rsid w:val="008879FA"/>
    <w:rsid w:val="008918D5"/>
    <w:rsid w:val="00892AD9"/>
    <w:rsid w:val="008B3A71"/>
    <w:rsid w:val="008C44AC"/>
    <w:rsid w:val="00906105"/>
    <w:rsid w:val="00955021"/>
    <w:rsid w:val="00A73320"/>
    <w:rsid w:val="00A80A19"/>
    <w:rsid w:val="00A8497D"/>
    <w:rsid w:val="00AA76B7"/>
    <w:rsid w:val="00AB1C1E"/>
    <w:rsid w:val="00AB1C20"/>
    <w:rsid w:val="00AD7EF7"/>
    <w:rsid w:val="00AE64C8"/>
    <w:rsid w:val="00AF7301"/>
    <w:rsid w:val="00B40030"/>
    <w:rsid w:val="00B43715"/>
    <w:rsid w:val="00B90B3F"/>
    <w:rsid w:val="00BA2710"/>
    <w:rsid w:val="00C04E1E"/>
    <w:rsid w:val="00C63427"/>
    <w:rsid w:val="00C639A8"/>
    <w:rsid w:val="00C918BF"/>
    <w:rsid w:val="00CA11A8"/>
    <w:rsid w:val="00CC4344"/>
    <w:rsid w:val="00CC5188"/>
    <w:rsid w:val="00CE5511"/>
    <w:rsid w:val="00CF21B0"/>
    <w:rsid w:val="00D03C48"/>
    <w:rsid w:val="00D61C08"/>
    <w:rsid w:val="00D70DD8"/>
    <w:rsid w:val="00D713DC"/>
    <w:rsid w:val="00D766D1"/>
    <w:rsid w:val="00DA51FE"/>
    <w:rsid w:val="00DD2382"/>
    <w:rsid w:val="00E27B75"/>
    <w:rsid w:val="00E36EA8"/>
    <w:rsid w:val="00E433C0"/>
    <w:rsid w:val="00EB3FA8"/>
    <w:rsid w:val="00F14EB9"/>
    <w:rsid w:val="00F35BE7"/>
    <w:rsid w:val="00F5155D"/>
    <w:rsid w:val="00F53504"/>
    <w:rsid w:val="00F61130"/>
    <w:rsid w:val="00F61790"/>
    <w:rsid w:val="00F6628D"/>
    <w:rsid w:val="00FD4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904"/>
  </w:style>
  <w:style w:type="paragraph" w:styleId="Naslov1">
    <w:name w:val="heading 1"/>
    <w:basedOn w:val="Normal"/>
    <w:next w:val="Normal"/>
    <w:link w:val="Naslov1Char"/>
    <w:qFormat/>
    <w:rsid w:val="00F61790"/>
    <w:pPr>
      <w:keepNext/>
      <w:spacing w:after="120" w:line="340" w:lineRule="atLeast"/>
      <w:ind w:left="5755"/>
      <w:jc w:val="center"/>
      <w:outlineLvl w:val="0"/>
    </w:pPr>
    <w:rPr>
      <w:rFonts w:ascii="Sylfaen" w:eastAsia="Times New Roman" w:hAnsi="Sylfaen" w:cs="Times New Roman"/>
      <w:b/>
      <w:bCs/>
      <w:shadow/>
      <w:spacing w:val="48"/>
      <w:sz w:val="27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849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61790"/>
    <w:rPr>
      <w:rFonts w:ascii="Sylfaen" w:eastAsia="Times New Roman" w:hAnsi="Sylfaen" w:cs="Times New Roman"/>
      <w:b/>
      <w:bCs/>
      <w:shadow/>
      <w:spacing w:val="48"/>
      <w:sz w:val="27"/>
      <w:szCs w:val="24"/>
    </w:rPr>
  </w:style>
  <w:style w:type="paragraph" w:styleId="Tijeloteksta">
    <w:name w:val="Body Text"/>
    <w:basedOn w:val="Normal"/>
    <w:link w:val="TijelotekstaChar"/>
    <w:semiHidden/>
    <w:rsid w:val="00F61790"/>
    <w:pPr>
      <w:spacing w:after="0" w:line="240" w:lineRule="auto"/>
      <w:jc w:val="both"/>
    </w:pPr>
    <w:rPr>
      <w:rFonts w:ascii="Sylfaen" w:eastAsia="Times New Roman" w:hAnsi="Sylfaen" w:cs="Times New Roman"/>
      <w:color w:val="333333"/>
      <w:sz w:val="25"/>
      <w:szCs w:val="15"/>
    </w:rPr>
  </w:style>
  <w:style w:type="character" w:customStyle="1" w:styleId="TijelotekstaChar">
    <w:name w:val="Tijelo teksta Char"/>
    <w:basedOn w:val="Zadanifontodlomka"/>
    <w:link w:val="Tijeloteksta"/>
    <w:semiHidden/>
    <w:rsid w:val="00F61790"/>
    <w:rPr>
      <w:rFonts w:ascii="Sylfaen" w:eastAsia="Times New Roman" w:hAnsi="Sylfaen" w:cs="Times New Roman"/>
      <w:color w:val="333333"/>
      <w:sz w:val="25"/>
      <w:szCs w:val="15"/>
    </w:rPr>
  </w:style>
  <w:style w:type="character" w:customStyle="1" w:styleId="style241">
    <w:name w:val="style241"/>
    <w:basedOn w:val="Zadanifontodlomka"/>
    <w:rsid w:val="00F61790"/>
    <w:rPr>
      <w:sz w:val="21"/>
      <w:szCs w:val="21"/>
    </w:rPr>
  </w:style>
  <w:style w:type="paragraph" w:customStyle="1" w:styleId="informal">
    <w:name w:val="informal"/>
    <w:basedOn w:val="Normal"/>
    <w:rsid w:val="00F6179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5"/>
      <w:szCs w:val="15"/>
    </w:rPr>
  </w:style>
  <w:style w:type="paragraph" w:styleId="Tijeloteksta3">
    <w:name w:val="Body Text 3"/>
    <w:basedOn w:val="Normal"/>
    <w:link w:val="Tijeloteksta3Char"/>
    <w:semiHidden/>
    <w:rsid w:val="00F61790"/>
    <w:pPr>
      <w:spacing w:after="0" w:line="330" w:lineRule="exact"/>
      <w:jc w:val="both"/>
    </w:pPr>
    <w:rPr>
      <w:rFonts w:ascii="Book Antiqua" w:eastAsia="Times New Roman" w:hAnsi="Book Antiqua" w:cs="Arial"/>
      <w:sz w:val="24"/>
      <w:szCs w:val="20"/>
    </w:rPr>
  </w:style>
  <w:style w:type="character" w:customStyle="1" w:styleId="Tijeloteksta3Char">
    <w:name w:val="Tijelo teksta 3 Char"/>
    <w:basedOn w:val="Zadanifontodlomka"/>
    <w:link w:val="Tijeloteksta3"/>
    <w:semiHidden/>
    <w:rsid w:val="00F61790"/>
    <w:rPr>
      <w:rFonts w:ascii="Book Antiqua" w:eastAsia="Times New Roman" w:hAnsi="Book Antiqua" w:cs="Arial"/>
      <w:sz w:val="24"/>
      <w:szCs w:val="20"/>
    </w:rPr>
  </w:style>
  <w:style w:type="paragraph" w:customStyle="1" w:styleId="box456371">
    <w:name w:val="box_456371"/>
    <w:basedOn w:val="Normal"/>
    <w:rsid w:val="006B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2456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rsid w:val="0024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8497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84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4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22534-6268-4B92-80BD-3E3D2AE22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tajnistvo LSZ</cp:lastModifiedBy>
  <cp:revision>31</cp:revision>
  <cp:lastPrinted>2018-02-16T08:32:00Z</cp:lastPrinted>
  <dcterms:created xsi:type="dcterms:W3CDTF">2018-01-30T10:53:00Z</dcterms:created>
  <dcterms:modified xsi:type="dcterms:W3CDTF">2018-02-27T10:31:00Z</dcterms:modified>
</cp:coreProperties>
</file>