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D" w:rsidRDefault="00DC774D" w:rsidP="00DC774D">
      <w:pPr>
        <w:tabs>
          <w:tab w:val="left" w:pos="10846"/>
        </w:tabs>
        <w:ind w:left="187" w:right="6826"/>
        <w:jc w:val="center"/>
      </w:pPr>
      <w:r>
        <w:rPr>
          <w:lang w:eastAsia="hr-HR"/>
        </w:rPr>
        <w:drawing>
          <wp:inline distT="0" distB="0" distL="0" distR="0">
            <wp:extent cx="409575" cy="518795"/>
            <wp:effectExtent l="19050" t="0" r="9525" b="0"/>
            <wp:docPr id="1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48"/>
        <w:gridCol w:w="9072"/>
      </w:tblGrid>
      <w:tr w:rsidR="00DC774D" w:rsidTr="003C559B">
        <w:trPr>
          <w:trHeight w:val="467"/>
        </w:trPr>
        <w:tc>
          <w:tcPr>
            <w:tcW w:w="748" w:type="dxa"/>
            <w:vAlign w:val="center"/>
            <w:hideMark/>
          </w:tcPr>
          <w:p w:rsidR="00DC774D" w:rsidRDefault="00DC774D" w:rsidP="003C559B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lang w:eastAsia="hr-HR"/>
              </w:rPr>
              <w:drawing>
                <wp:inline distT="0" distB="0" distL="0" distR="0">
                  <wp:extent cx="218440" cy="280035"/>
                  <wp:effectExtent l="19050" t="0" r="0" b="0"/>
                  <wp:docPr id="2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hideMark/>
          </w:tcPr>
          <w:p w:rsidR="00DC774D" w:rsidRPr="00DC774D" w:rsidRDefault="00DC774D" w:rsidP="00DC774D">
            <w:pPr>
              <w:spacing w:after="0" w:line="24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  <w:sz w:val="23"/>
                <w:szCs w:val="23"/>
              </w:rPr>
            </w:pPr>
            <w:r w:rsidRPr="00DC774D">
              <w:rPr>
                <w:rFonts w:asciiTheme="majorHAnsi" w:hAnsiTheme="majorHAnsi" w:cs="Tahoma"/>
                <w:b/>
                <w:bCs/>
                <w:iCs/>
                <w:shadow/>
                <w:spacing w:val="20"/>
                <w:sz w:val="23"/>
                <w:szCs w:val="23"/>
              </w:rPr>
              <w:t>REPUBLIKA HRVATSKA</w:t>
            </w:r>
          </w:p>
          <w:p w:rsidR="00DC774D" w:rsidRPr="00DC774D" w:rsidRDefault="00DC774D" w:rsidP="00DC774D">
            <w:pPr>
              <w:pStyle w:val="Naslov1"/>
              <w:tabs>
                <w:tab w:val="left" w:pos="2884"/>
              </w:tabs>
              <w:spacing w:line="240" w:lineRule="exact"/>
              <w:ind w:left="-108" w:right="5744"/>
              <w:rPr>
                <w:b/>
                <w:sz w:val="24"/>
                <w:szCs w:val="24"/>
                <w:lang w:val="de-DE"/>
              </w:rPr>
            </w:pPr>
            <w:r w:rsidRPr="00DC774D">
              <w:rPr>
                <w:rFonts w:asciiTheme="majorHAnsi" w:hAnsiTheme="majorHAnsi"/>
                <w:i w:val="0"/>
                <w:sz w:val="23"/>
                <w:szCs w:val="23"/>
                <w:lang w:val="de-DE"/>
              </w:rPr>
              <w:t xml:space="preserve">  </w:t>
            </w:r>
            <w:r w:rsidRPr="00DC774D">
              <w:rPr>
                <w:rFonts w:asciiTheme="majorHAnsi" w:hAnsiTheme="majorHAnsi"/>
                <w:b/>
                <w:i w:val="0"/>
                <w:sz w:val="23"/>
                <w:szCs w:val="23"/>
                <w:lang w:val="de-DE"/>
              </w:rPr>
              <w:t>LIČKO-SENJSKA ŽUPANIJA</w:t>
            </w:r>
          </w:p>
        </w:tc>
      </w:tr>
    </w:tbl>
    <w:p w:rsidR="005C64BF" w:rsidRDefault="002D6125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 </w:t>
      </w:r>
      <w:r w:rsidR="005C64BF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2D6125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5C64BF">
        <w:rPr>
          <w:rFonts w:asciiTheme="majorHAnsi" w:hAnsiTheme="majorHAnsi"/>
          <w:noProof w:val="0"/>
          <w:sz w:val="21"/>
          <w:szCs w:val="21"/>
        </w:rPr>
        <w:t>KLASA: 021-04/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5C64BF">
        <w:rPr>
          <w:rFonts w:asciiTheme="majorHAnsi" w:hAnsiTheme="majorHAnsi"/>
          <w:noProof w:val="0"/>
          <w:sz w:val="21"/>
          <w:szCs w:val="21"/>
        </w:rPr>
        <w:t>-01/</w:t>
      </w:r>
      <w:r w:rsidR="00CC204B">
        <w:rPr>
          <w:rFonts w:asciiTheme="majorHAnsi" w:hAnsiTheme="majorHAnsi"/>
          <w:noProof w:val="0"/>
          <w:sz w:val="21"/>
          <w:szCs w:val="21"/>
        </w:rPr>
        <w:t>23</w:t>
      </w:r>
    </w:p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2D6125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5C64BF">
        <w:rPr>
          <w:rFonts w:asciiTheme="majorHAnsi" w:hAnsiTheme="majorHAnsi"/>
          <w:noProof w:val="0"/>
          <w:sz w:val="21"/>
          <w:szCs w:val="21"/>
        </w:rPr>
        <w:t>URBROJ: 2125/1-01-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C279B9">
        <w:rPr>
          <w:rFonts w:asciiTheme="majorHAnsi" w:hAnsiTheme="majorHAnsi"/>
          <w:noProof w:val="0"/>
          <w:sz w:val="21"/>
          <w:szCs w:val="21"/>
        </w:rPr>
        <w:t>-</w:t>
      </w:r>
      <w:r w:rsidR="005C64BF">
        <w:rPr>
          <w:rFonts w:asciiTheme="majorHAnsi" w:hAnsiTheme="majorHAnsi"/>
          <w:noProof w:val="0"/>
          <w:sz w:val="21"/>
          <w:szCs w:val="21"/>
        </w:rPr>
        <w:t>1</w:t>
      </w:r>
    </w:p>
    <w:p w:rsidR="005C64BF" w:rsidRPr="00577280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2D6125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Gospić,</w:t>
      </w:r>
      <w:r w:rsidR="00AA2CB1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CC204B">
        <w:rPr>
          <w:rFonts w:asciiTheme="majorHAnsi" w:hAnsiTheme="majorHAnsi"/>
          <w:noProof w:val="0"/>
          <w:sz w:val="21"/>
          <w:szCs w:val="21"/>
        </w:rPr>
        <w:t>24.</w:t>
      </w:r>
      <w:r w:rsidR="00AA2CB1">
        <w:rPr>
          <w:rFonts w:asciiTheme="majorHAnsi" w:hAnsiTheme="majorHAnsi"/>
          <w:noProof w:val="0"/>
          <w:sz w:val="21"/>
          <w:szCs w:val="21"/>
        </w:rPr>
        <w:t xml:space="preserve"> srpnja</w:t>
      </w:r>
      <w:r w:rsidR="003B0DBD" w:rsidRPr="00577280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20</w:t>
      </w:r>
      <w:r w:rsidR="00D76CE6" w:rsidRPr="00577280">
        <w:rPr>
          <w:rFonts w:asciiTheme="majorHAnsi" w:hAnsiTheme="majorHAnsi"/>
          <w:noProof w:val="0"/>
          <w:sz w:val="21"/>
          <w:szCs w:val="21"/>
        </w:rPr>
        <w:t>20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. godine</w:t>
      </w:r>
    </w:p>
    <w:p w:rsidR="00600C22" w:rsidRDefault="00600C22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600C22" w:rsidRDefault="00600C22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600C22" w:rsidRPr="0023058F" w:rsidRDefault="00600C22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F8348B" w:rsidRPr="00B502F4" w:rsidRDefault="005C64BF" w:rsidP="00546062">
      <w:pPr>
        <w:spacing w:after="0" w:line="34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>Na temelju članka 30. i 31. Poslovnika županijske skupštine Ličko-senjske županije («Županijski glasnik» br. 11/09, 4/12, 4/13, 6/13 - pročišćeni tekst, 14/13</w:t>
      </w:r>
      <w:r w:rsidR="00941F9C">
        <w:rPr>
          <w:rFonts w:asciiTheme="majorHAnsi" w:hAnsiTheme="majorHAnsi"/>
          <w:noProof w:val="0"/>
          <w:sz w:val="23"/>
          <w:szCs w:val="23"/>
        </w:rPr>
        <w:t>,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 2/18</w:t>
      </w:r>
      <w:r w:rsidR="00692B5C">
        <w:rPr>
          <w:rFonts w:asciiTheme="majorHAnsi" w:hAnsiTheme="majorHAnsi"/>
          <w:noProof w:val="0"/>
          <w:sz w:val="23"/>
          <w:szCs w:val="23"/>
        </w:rPr>
        <w:t xml:space="preserve">, </w:t>
      </w:r>
      <w:r w:rsidR="00692B5C">
        <w:rPr>
          <w:rFonts w:asciiTheme="majorHAnsi" w:hAnsiTheme="majorHAnsi"/>
          <w:sz w:val="23"/>
          <w:szCs w:val="23"/>
        </w:rPr>
        <w:t>10/20 i 11/20 – pročišćeni tekst)</w:t>
      </w:r>
      <w:r w:rsidR="00E50A35">
        <w:rPr>
          <w:rFonts w:asciiTheme="majorHAnsi" w:hAnsiTheme="majorHAnsi"/>
          <w:noProof w:val="0"/>
          <w:sz w:val="23"/>
          <w:szCs w:val="23"/>
        </w:rPr>
        <w:t>,</w:t>
      </w:r>
      <w:r w:rsidR="00E50A35" w:rsidRPr="00E50A35">
        <w:rPr>
          <w:rFonts w:asciiTheme="majorHAnsi" w:hAnsiTheme="majorHAnsi" w:cs="Cambria"/>
          <w:sz w:val="23"/>
          <w:szCs w:val="23"/>
        </w:rPr>
        <w:t xml:space="preserve"> </w:t>
      </w:r>
      <w:r w:rsidR="00E50A35"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sazivam </w:t>
      </w:r>
      <w:r w:rsidR="00AA2CB1">
        <w:rPr>
          <w:rFonts w:asciiTheme="majorHAnsi" w:hAnsiTheme="majorHAnsi"/>
          <w:b/>
          <w:noProof w:val="0"/>
          <w:sz w:val="23"/>
          <w:szCs w:val="23"/>
        </w:rPr>
        <w:t>8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. sjednicu Odbora za Statut, Poslovnik i propise, </w:t>
      </w:r>
      <w:r w:rsidR="00141D1A" w:rsidRPr="00141D1A">
        <w:rPr>
          <w:rFonts w:asciiTheme="majorHAnsi" w:hAnsiTheme="majorHAnsi"/>
          <w:noProof w:val="0"/>
          <w:sz w:val="23"/>
          <w:szCs w:val="23"/>
        </w:rPr>
        <w:t>koja će se održati elektroničkim</w:t>
      </w:r>
      <w:r w:rsidR="00141D1A">
        <w:rPr>
          <w:rFonts w:asciiTheme="majorHAnsi" w:hAnsiTheme="majorHAnsi"/>
          <w:noProof w:val="0"/>
          <w:sz w:val="23"/>
          <w:szCs w:val="23"/>
        </w:rPr>
        <w:t xml:space="preserve"> </w:t>
      </w:r>
      <w:r w:rsidR="00141D1A" w:rsidRPr="00B502F4">
        <w:rPr>
          <w:rFonts w:asciiTheme="majorHAnsi" w:hAnsiTheme="majorHAnsi"/>
          <w:noProof w:val="0"/>
          <w:sz w:val="23"/>
          <w:szCs w:val="23"/>
        </w:rPr>
        <w:t xml:space="preserve">putem </w:t>
      </w:r>
      <w:r w:rsidR="00307598" w:rsidRPr="00B502F4">
        <w:rPr>
          <w:rFonts w:asciiTheme="majorHAnsi" w:hAnsiTheme="majorHAnsi"/>
          <w:b/>
          <w:noProof w:val="0"/>
          <w:sz w:val="23"/>
          <w:szCs w:val="23"/>
        </w:rPr>
        <w:t xml:space="preserve">31. SRPNJA </w:t>
      </w:r>
      <w:r w:rsidR="00141D1A" w:rsidRPr="00B502F4">
        <w:rPr>
          <w:rFonts w:asciiTheme="majorHAnsi" w:hAnsiTheme="majorHAnsi"/>
          <w:b/>
          <w:noProof w:val="0"/>
          <w:sz w:val="23"/>
          <w:szCs w:val="23"/>
        </w:rPr>
        <w:t>2020. godine (</w:t>
      </w:r>
      <w:r w:rsidR="00307598" w:rsidRPr="00B502F4">
        <w:rPr>
          <w:rFonts w:asciiTheme="majorHAnsi" w:hAnsiTheme="majorHAnsi"/>
          <w:b/>
          <w:noProof w:val="0"/>
          <w:sz w:val="23"/>
          <w:szCs w:val="23"/>
        </w:rPr>
        <w:t>PETAK</w:t>
      </w:r>
      <w:r w:rsidR="00141D1A" w:rsidRPr="00B502F4">
        <w:rPr>
          <w:rFonts w:asciiTheme="majorHAnsi" w:hAnsiTheme="majorHAnsi"/>
          <w:b/>
          <w:noProof w:val="0"/>
          <w:sz w:val="23"/>
          <w:szCs w:val="23"/>
        </w:rPr>
        <w:t>)</w:t>
      </w:r>
      <w:r w:rsidR="0002602C" w:rsidRPr="00B502F4">
        <w:rPr>
          <w:rFonts w:asciiTheme="majorHAnsi" w:hAnsiTheme="majorHAnsi"/>
          <w:b/>
          <w:noProof w:val="0"/>
          <w:sz w:val="23"/>
          <w:szCs w:val="23"/>
        </w:rPr>
        <w:t xml:space="preserve">, </w:t>
      </w:r>
      <w:r w:rsidR="0002602C" w:rsidRPr="00B502F4">
        <w:rPr>
          <w:rFonts w:asciiTheme="majorHAnsi" w:hAnsiTheme="majorHAnsi"/>
          <w:noProof w:val="0"/>
          <w:sz w:val="23"/>
          <w:szCs w:val="23"/>
        </w:rPr>
        <w:t>putem konzultacije članova (</w:t>
      </w:r>
      <w:proofErr w:type="spellStart"/>
      <w:r w:rsidR="0002602C" w:rsidRPr="00B502F4">
        <w:rPr>
          <w:rFonts w:asciiTheme="majorHAnsi" w:hAnsiTheme="majorHAnsi"/>
          <w:noProof w:val="0"/>
          <w:sz w:val="23"/>
          <w:szCs w:val="23"/>
        </w:rPr>
        <w:t>tel</w:t>
      </w:r>
      <w:proofErr w:type="spellEnd"/>
      <w:r w:rsidR="0002602C" w:rsidRPr="00B502F4">
        <w:rPr>
          <w:rFonts w:asciiTheme="majorHAnsi" w:hAnsiTheme="majorHAnsi"/>
          <w:noProof w:val="0"/>
          <w:sz w:val="23"/>
          <w:szCs w:val="23"/>
        </w:rPr>
        <w:t>., e-mail).</w:t>
      </w:r>
    </w:p>
    <w:p w:rsidR="00415FF7" w:rsidRPr="00B502F4" w:rsidRDefault="00415FF7" w:rsidP="00415FF7">
      <w:pPr>
        <w:spacing w:after="0" w:line="120" w:lineRule="auto"/>
        <w:jc w:val="both"/>
        <w:rPr>
          <w:rFonts w:asciiTheme="majorHAnsi" w:hAnsiTheme="majorHAnsi"/>
          <w:noProof w:val="0"/>
          <w:sz w:val="23"/>
          <w:szCs w:val="23"/>
        </w:rPr>
      </w:pPr>
    </w:p>
    <w:p w:rsidR="005C64BF" w:rsidRDefault="005C64BF" w:rsidP="005C64BF">
      <w:pPr>
        <w:spacing w:after="0" w:line="300" w:lineRule="exact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b/>
          <w:noProof w:val="0"/>
          <w:sz w:val="23"/>
          <w:szCs w:val="23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Za sjednicu predlažem sljedeći </w:t>
      </w:r>
    </w:p>
    <w:p w:rsidR="000641FB" w:rsidRDefault="000641FB" w:rsidP="000641FB">
      <w:pPr>
        <w:spacing w:after="0" w:line="120" w:lineRule="auto"/>
        <w:jc w:val="both"/>
        <w:rPr>
          <w:rFonts w:asciiTheme="majorHAnsi" w:hAnsiTheme="majorHAnsi"/>
          <w:noProof w:val="0"/>
          <w:sz w:val="23"/>
          <w:szCs w:val="23"/>
        </w:rPr>
      </w:pPr>
    </w:p>
    <w:p w:rsidR="005C64BF" w:rsidRDefault="005C64BF" w:rsidP="005C64BF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5C64BF">
        <w:rPr>
          <w:rFonts w:asciiTheme="majorHAnsi" w:hAnsiTheme="majorHAnsi"/>
          <w:b/>
          <w:spacing w:val="50"/>
          <w:lang w:val="hr-HR"/>
        </w:rPr>
        <w:t>Dnevni red</w:t>
      </w:r>
    </w:p>
    <w:p w:rsidR="005C64BF" w:rsidRPr="005C64BF" w:rsidRDefault="005C64BF" w:rsidP="005C64BF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5C64BF" w:rsidRPr="008638FC" w:rsidRDefault="005C64BF" w:rsidP="00E7097A">
      <w:pPr>
        <w:pStyle w:val="Odlomakpopisa"/>
        <w:numPr>
          <w:ilvl w:val="0"/>
          <w:numId w:val="1"/>
        </w:numPr>
        <w:spacing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AA2CB1">
        <w:rPr>
          <w:rFonts w:asciiTheme="majorHAnsi" w:hAnsiTheme="majorHAnsi" w:cs="Cambria"/>
          <w:sz w:val="23"/>
          <w:szCs w:val="23"/>
          <w:lang w:val="hr-HR"/>
        </w:rPr>
        <w:t>8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. sjednice Odbora za </w:t>
      </w:r>
      <w:r>
        <w:rPr>
          <w:rFonts w:asciiTheme="majorHAnsi" w:hAnsiTheme="majorHAnsi" w:cs="Cambria"/>
          <w:sz w:val="23"/>
          <w:szCs w:val="23"/>
          <w:lang w:val="hr-HR"/>
        </w:rPr>
        <w:t>Statut, P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>oslovnik i propise</w:t>
      </w:r>
    </w:p>
    <w:p w:rsidR="00AA2CB1" w:rsidRPr="00AA2CB1" w:rsidRDefault="00577280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Odluke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o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raspodjeli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rezultata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poslovanja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Ličko-senjske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županije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za</w:t>
      </w:r>
      <w:proofErr w:type="spellEnd"/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 20</w:t>
      </w:r>
      <w:r w:rsidR="00940B48">
        <w:rPr>
          <w:rFonts w:asciiTheme="majorHAnsi" w:eastAsia="Calibri" w:hAnsiTheme="majorHAnsi" w:cs="Book Antiqua"/>
          <w:sz w:val="23"/>
          <w:szCs w:val="23"/>
        </w:rPr>
        <w:t>19</w:t>
      </w:r>
      <w:r w:rsidR="00AA2CB1" w:rsidRPr="00AA2CB1">
        <w:rPr>
          <w:rFonts w:asciiTheme="majorHAnsi" w:eastAsia="Calibri" w:hAnsiTheme="majorHAnsi" w:cs="Book Antiqua"/>
          <w:sz w:val="23"/>
          <w:szCs w:val="23"/>
        </w:rPr>
        <w:t xml:space="preserve">. </w:t>
      </w:r>
      <w:proofErr w:type="spellStart"/>
      <w:r w:rsidR="00AA2CB1" w:rsidRPr="00AA2CB1">
        <w:rPr>
          <w:rFonts w:asciiTheme="majorHAnsi" w:eastAsia="Calibri" w:hAnsiTheme="majorHAnsi" w:cs="Book Antiqua"/>
          <w:sz w:val="23"/>
          <w:szCs w:val="23"/>
        </w:rPr>
        <w:t>godinu</w:t>
      </w:r>
      <w:proofErr w:type="spellEnd"/>
    </w:p>
    <w:p w:rsidR="00AA2CB1" w:rsidRPr="00C200A6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 w:cs="Book Antiqua"/>
          <w:sz w:val="23"/>
          <w:szCs w:val="23"/>
        </w:rPr>
        <w:t>Odluke</w:t>
      </w:r>
      <w:proofErr w:type="spellEnd"/>
      <w:r w:rsidRPr="00C200A6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C200A6">
        <w:rPr>
          <w:rFonts w:asciiTheme="majorHAnsi" w:hAnsiTheme="majorHAnsi"/>
          <w:sz w:val="23"/>
          <w:szCs w:val="23"/>
        </w:rPr>
        <w:t>kriterijima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mjerilima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utvrđivanje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bilančnih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prava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financiranje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minimalnog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financijskog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standarda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javnih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potreba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osnovnog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školstva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Ličko-senjske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županije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u 2020. </w:t>
      </w:r>
      <w:proofErr w:type="spellStart"/>
      <w:r w:rsidRPr="00C200A6">
        <w:rPr>
          <w:rFonts w:asciiTheme="majorHAnsi" w:hAnsiTheme="majorHAnsi"/>
          <w:sz w:val="23"/>
          <w:szCs w:val="23"/>
        </w:rPr>
        <w:t>godini</w:t>
      </w:r>
      <w:proofErr w:type="spellEnd"/>
    </w:p>
    <w:p w:rsidR="00AA2CB1" w:rsidRPr="00B945FA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r w:rsidRPr="00C200A6">
        <w:rPr>
          <w:rFonts w:asciiTheme="majorHAnsi" w:hAnsiTheme="majorHAnsi" w:cs="Book Antiqua"/>
          <w:sz w:val="23"/>
          <w:szCs w:val="23"/>
          <w:lang w:val="hr-HR"/>
        </w:rPr>
        <w:t>Odluke o k</w:t>
      </w:r>
      <w:r w:rsidRPr="00C200A6">
        <w:rPr>
          <w:rFonts w:asciiTheme="majorHAnsi" w:hAnsiTheme="majorHAnsi"/>
          <w:sz w:val="23"/>
          <w:szCs w:val="23"/>
          <w:lang w:val="hr-HR"/>
        </w:rPr>
        <w:t xml:space="preserve">riterijima i mjerilima za utvrđivanje bilančnih prava za financiranje minimalnog financijskog standarda javnih potreba srednjih škola i </w:t>
      </w:r>
      <w:r w:rsidRPr="006B0D97">
        <w:rPr>
          <w:rFonts w:asciiTheme="majorHAnsi" w:hAnsiTheme="majorHAnsi"/>
          <w:sz w:val="23"/>
          <w:szCs w:val="23"/>
          <w:lang w:val="hr-HR"/>
        </w:rPr>
        <w:t>učeničkih domova Ličko-senjske županije u 2020. godini</w:t>
      </w:r>
    </w:p>
    <w:p w:rsidR="00AA2CB1" w:rsidRPr="006B0D97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  <w:lang w:val="hr-HR"/>
        </w:rPr>
        <w:t>Odluke o donošenju VIII. Izmjena i dopuna Prostornog plana Ličko-senjske županije</w:t>
      </w:r>
    </w:p>
    <w:p w:rsidR="00AA2CB1" w:rsidRPr="004777F3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6B0D97">
        <w:rPr>
          <w:rFonts w:asciiTheme="majorHAnsi" w:hAnsiTheme="majorHAnsi" w:cs="Book Antiqua"/>
          <w:sz w:val="23"/>
          <w:szCs w:val="23"/>
          <w:lang w:val="hr-HR"/>
        </w:rPr>
        <w:t xml:space="preserve"> Odluke o</w:t>
      </w:r>
      <w:r w:rsidRPr="006B0D97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davanju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6B0D97">
        <w:rPr>
          <w:rFonts w:asciiTheme="majorHAnsi" w:hAnsiTheme="majorHAnsi"/>
          <w:sz w:val="23"/>
          <w:szCs w:val="23"/>
        </w:rPr>
        <w:t>koncesije</w:t>
      </w:r>
      <w:bookmarkStart w:id="0" w:name="_Hlk23414724"/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za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izgradnju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plinskog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distribucijskog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sustava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Pr="006B0D97">
        <w:rPr>
          <w:rFonts w:asciiTheme="majorHAnsi" w:hAnsiTheme="majorHAnsi"/>
          <w:sz w:val="23"/>
          <w:szCs w:val="23"/>
        </w:rPr>
        <w:t>uključujući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distribuciju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plina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) </w:t>
      </w:r>
      <w:proofErr w:type="spellStart"/>
      <w:r w:rsidRPr="006B0D97">
        <w:rPr>
          <w:rFonts w:asciiTheme="majorHAnsi" w:hAnsiTheme="majorHAnsi"/>
          <w:sz w:val="23"/>
          <w:szCs w:val="23"/>
        </w:rPr>
        <w:t>na</w:t>
      </w:r>
      <w:bookmarkEnd w:id="0"/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dijelu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Ličko-senjske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županije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: </w:t>
      </w:r>
      <w:bookmarkStart w:id="1" w:name="OLE_LINK5"/>
      <w:bookmarkStart w:id="2" w:name="OLE_LINK4"/>
      <w:bookmarkStart w:id="3" w:name="OLE_LINK2"/>
      <w:r w:rsidRPr="006B0D97">
        <w:rPr>
          <w:rFonts w:asciiTheme="majorHAnsi" w:hAnsiTheme="majorHAnsi"/>
          <w:sz w:val="23"/>
          <w:szCs w:val="23"/>
        </w:rPr>
        <w:t xml:space="preserve">Grad </w:t>
      </w:r>
      <w:proofErr w:type="spellStart"/>
      <w:r w:rsidRPr="006B0D97">
        <w:rPr>
          <w:rFonts w:asciiTheme="majorHAnsi" w:hAnsiTheme="majorHAnsi"/>
          <w:sz w:val="23"/>
          <w:szCs w:val="23"/>
        </w:rPr>
        <w:t>Gospić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D97">
        <w:rPr>
          <w:rFonts w:asciiTheme="majorHAnsi" w:hAnsiTheme="majorHAnsi"/>
          <w:sz w:val="23"/>
          <w:szCs w:val="23"/>
        </w:rPr>
        <w:t>i</w:t>
      </w:r>
      <w:proofErr w:type="spellEnd"/>
      <w:r w:rsidRPr="006B0D97">
        <w:rPr>
          <w:rFonts w:asciiTheme="majorHAnsi" w:hAnsiTheme="majorHAnsi"/>
          <w:sz w:val="23"/>
          <w:szCs w:val="23"/>
        </w:rPr>
        <w:t xml:space="preserve"> Grad </w:t>
      </w:r>
      <w:proofErr w:type="spellStart"/>
      <w:r w:rsidRPr="006B0D97">
        <w:rPr>
          <w:rFonts w:asciiTheme="majorHAnsi" w:hAnsiTheme="majorHAnsi"/>
          <w:sz w:val="23"/>
          <w:szCs w:val="23"/>
        </w:rPr>
        <w:t>Otočac</w:t>
      </w:r>
      <w:bookmarkEnd w:id="1"/>
      <w:bookmarkEnd w:id="2"/>
      <w:bookmarkEnd w:id="3"/>
      <w:proofErr w:type="spellEnd"/>
    </w:p>
    <w:p w:rsidR="00AA2CB1" w:rsidRPr="00C200A6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r w:rsidRPr="00C200A6">
        <w:rPr>
          <w:rFonts w:asciiTheme="majorHAnsi" w:hAnsiTheme="majorHAnsi" w:cs="Book Antiqua"/>
          <w:sz w:val="23"/>
          <w:szCs w:val="23"/>
          <w:lang w:val="hr-HR"/>
        </w:rPr>
        <w:t>Odluke o davanju</w:t>
      </w:r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suglasnosti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C200A6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Odluku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Upravnog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vijeća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Doma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zdravlja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Gospić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C200A6">
        <w:rPr>
          <w:rFonts w:asciiTheme="majorHAnsi" w:hAnsiTheme="majorHAnsi"/>
          <w:sz w:val="23"/>
          <w:szCs w:val="23"/>
        </w:rPr>
        <w:t>obavljanju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zdravstvene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djelatnosti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C200A6">
        <w:rPr>
          <w:rFonts w:asciiTheme="majorHAnsi" w:hAnsiTheme="majorHAnsi"/>
          <w:sz w:val="23"/>
          <w:szCs w:val="23"/>
        </w:rPr>
        <w:t>privatnoj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praksi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C200A6">
        <w:rPr>
          <w:rFonts w:asciiTheme="majorHAnsi" w:hAnsiTheme="majorHAnsi"/>
          <w:sz w:val="23"/>
          <w:szCs w:val="23"/>
        </w:rPr>
        <w:t>ordinaciji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C200A6">
        <w:rPr>
          <w:rFonts w:asciiTheme="majorHAnsi" w:hAnsiTheme="majorHAnsi"/>
          <w:sz w:val="23"/>
          <w:szCs w:val="23"/>
        </w:rPr>
        <w:t>Mreži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javne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zdravstvene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službe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C200A6">
        <w:rPr>
          <w:rFonts w:asciiTheme="majorHAnsi" w:hAnsiTheme="majorHAnsi"/>
          <w:sz w:val="23"/>
          <w:szCs w:val="23"/>
        </w:rPr>
        <w:t>Slađani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Ratković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C200A6">
        <w:rPr>
          <w:rFonts w:asciiTheme="majorHAnsi" w:hAnsiTheme="majorHAnsi"/>
          <w:sz w:val="23"/>
          <w:szCs w:val="23"/>
        </w:rPr>
        <w:t>dr.med.spec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C200A6">
        <w:rPr>
          <w:rFonts w:asciiTheme="majorHAnsi" w:hAnsiTheme="majorHAnsi"/>
          <w:sz w:val="23"/>
          <w:szCs w:val="23"/>
        </w:rPr>
        <w:t>pedijatrije</w:t>
      </w:r>
      <w:proofErr w:type="spellEnd"/>
    </w:p>
    <w:p w:rsidR="00AA2CB1" w:rsidRPr="00C200A6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Zaključka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C200A6">
        <w:rPr>
          <w:rFonts w:asciiTheme="majorHAnsi" w:hAnsiTheme="majorHAnsi"/>
          <w:sz w:val="23"/>
          <w:szCs w:val="23"/>
        </w:rPr>
        <w:t>davanju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suglasnosti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na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Odluku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Upravnog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vijeće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Razvojne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agencije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Ličko-senjske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županije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– LIRA-e o </w:t>
      </w:r>
      <w:proofErr w:type="spellStart"/>
      <w:r w:rsidRPr="00C200A6">
        <w:rPr>
          <w:rFonts w:asciiTheme="majorHAnsi" w:hAnsiTheme="majorHAnsi"/>
          <w:sz w:val="23"/>
          <w:szCs w:val="23"/>
        </w:rPr>
        <w:t>davanju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suglasnosti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potpisivanje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ugovora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projekt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«MIMOSA»</w:t>
      </w:r>
    </w:p>
    <w:p w:rsidR="00AA2CB1" w:rsidRPr="002D46FF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Zaključka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C200A6">
        <w:rPr>
          <w:rFonts w:asciiTheme="majorHAnsi" w:hAnsiTheme="majorHAnsi"/>
          <w:sz w:val="23"/>
          <w:szCs w:val="23"/>
        </w:rPr>
        <w:t>davanju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suglasnosti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na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Odluku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Upravnog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vijeće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00A6">
        <w:rPr>
          <w:rFonts w:asciiTheme="majorHAnsi" w:hAnsiTheme="majorHAnsi"/>
          <w:sz w:val="23"/>
          <w:szCs w:val="23"/>
        </w:rPr>
        <w:t>Razvojne</w:t>
      </w:r>
      <w:proofErr w:type="spellEnd"/>
      <w:r w:rsidRPr="00C200A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agencije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Ličko-senjske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županije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– LIRA-e o </w:t>
      </w:r>
      <w:proofErr w:type="spellStart"/>
      <w:r w:rsidRPr="0034418E">
        <w:rPr>
          <w:rFonts w:asciiTheme="majorHAnsi" w:hAnsiTheme="majorHAnsi"/>
          <w:sz w:val="23"/>
          <w:szCs w:val="23"/>
        </w:rPr>
        <w:t>davanju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suglasnosti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za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potpisivanje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ugovora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za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projekt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«STREAM»</w:t>
      </w:r>
    </w:p>
    <w:p w:rsidR="00AA2CB1" w:rsidRPr="00A05A66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lastRenderedPageBreak/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Zaključka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A05A66">
        <w:rPr>
          <w:rFonts w:asciiTheme="majorHAnsi" w:hAnsiTheme="majorHAnsi"/>
          <w:sz w:val="23"/>
          <w:szCs w:val="23"/>
        </w:rPr>
        <w:t>davanju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suglasnosti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na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Odluku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A05A66">
        <w:rPr>
          <w:rFonts w:asciiTheme="majorHAnsi" w:hAnsiTheme="majorHAnsi"/>
          <w:sz w:val="23"/>
          <w:szCs w:val="23"/>
        </w:rPr>
        <w:t>izmjenama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i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dopunama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Statuta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Zavoda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za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hitnu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medicinu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Ličko-senjske</w:t>
      </w:r>
      <w:proofErr w:type="spellEnd"/>
      <w:r w:rsidRPr="00A05A6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05A66">
        <w:rPr>
          <w:rFonts w:asciiTheme="majorHAnsi" w:hAnsiTheme="majorHAnsi"/>
          <w:sz w:val="23"/>
          <w:szCs w:val="23"/>
        </w:rPr>
        <w:t>županije</w:t>
      </w:r>
      <w:proofErr w:type="spellEnd"/>
    </w:p>
    <w:p w:rsidR="00AA2CB1" w:rsidRPr="0034418E" w:rsidRDefault="00AA2CB1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A2CB1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A2CB1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A2CB1">
        <w:rPr>
          <w:rFonts w:asciiTheme="majorHAnsi" w:hAnsiTheme="majorHAnsi" w:cs="Book Antiqua"/>
          <w:sz w:val="23"/>
          <w:szCs w:val="23"/>
        </w:rPr>
        <w:t>prijedlog</w:t>
      </w:r>
      <w:r>
        <w:rPr>
          <w:rFonts w:asciiTheme="majorHAnsi" w:hAnsiTheme="majorHAnsi" w:cs="Book Antiqua"/>
          <w:sz w:val="23"/>
          <w:szCs w:val="23"/>
        </w:rPr>
        <w:t>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Zaključka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34418E">
        <w:rPr>
          <w:rFonts w:asciiTheme="majorHAnsi" w:hAnsiTheme="majorHAnsi"/>
          <w:sz w:val="23"/>
          <w:szCs w:val="23"/>
        </w:rPr>
        <w:t>davanju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prethodne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suglasnosti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na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Prijedlog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34418E">
        <w:rPr>
          <w:rFonts w:asciiTheme="majorHAnsi" w:hAnsiTheme="majorHAnsi"/>
          <w:sz w:val="23"/>
          <w:szCs w:val="23"/>
        </w:rPr>
        <w:t>Izmjena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i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dopuna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Statuta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Srednja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škole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Pavla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Rittera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4418E">
        <w:rPr>
          <w:rFonts w:asciiTheme="majorHAnsi" w:hAnsiTheme="majorHAnsi"/>
          <w:sz w:val="23"/>
          <w:szCs w:val="23"/>
        </w:rPr>
        <w:t>Vitezovića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34418E">
        <w:rPr>
          <w:rFonts w:asciiTheme="majorHAnsi" w:hAnsiTheme="majorHAnsi"/>
          <w:sz w:val="23"/>
          <w:szCs w:val="23"/>
        </w:rPr>
        <w:t>Senju</w:t>
      </w:r>
      <w:proofErr w:type="spellEnd"/>
      <w:r w:rsidRPr="0034418E">
        <w:rPr>
          <w:rFonts w:asciiTheme="majorHAnsi" w:hAnsiTheme="majorHAnsi"/>
          <w:sz w:val="23"/>
          <w:szCs w:val="23"/>
        </w:rPr>
        <w:t xml:space="preserve"> </w:t>
      </w:r>
    </w:p>
    <w:p w:rsidR="005C64BF" w:rsidRPr="00600C22" w:rsidRDefault="005C64BF" w:rsidP="00E709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jc w:val="both"/>
        <w:rPr>
          <w:rFonts w:asciiTheme="majorHAnsi" w:hAnsiTheme="majorHAnsi"/>
          <w:iCs/>
          <w:sz w:val="23"/>
          <w:szCs w:val="23"/>
        </w:rPr>
      </w:pPr>
      <w:bookmarkStart w:id="4" w:name="_GoBack"/>
      <w:bookmarkEnd w:id="4"/>
      <w:r w:rsidRPr="00EE5508">
        <w:rPr>
          <w:rFonts w:asciiTheme="majorHAnsi" w:hAnsiTheme="majorHAnsi" w:cs="Book Antiqua"/>
          <w:sz w:val="23"/>
          <w:szCs w:val="23"/>
        </w:rPr>
        <w:t>R a z n o</w:t>
      </w:r>
    </w:p>
    <w:p w:rsidR="00600C22" w:rsidRPr="00EE5508" w:rsidRDefault="00600C22" w:rsidP="00DB33DA">
      <w:pPr>
        <w:pStyle w:val="Odlomakpopisa"/>
        <w:tabs>
          <w:tab w:val="left" w:pos="-142"/>
          <w:tab w:val="left" w:pos="0"/>
        </w:tabs>
        <w:spacing w:line="120" w:lineRule="auto"/>
        <w:ind w:left="714"/>
        <w:jc w:val="both"/>
        <w:rPr>
          <w:rFonts w:asciiTheme="majorHAnsi" w:hAnsiTheme="majorHAnsi"/>
          <w:iCs/>
          <w:sz w:val="23"/>
          <w:szCs w:val="23"/>
        </w:rPr>
      </w:pPr>
    </w:p>
    <w:p w:rsidR="00DB33DA" w:rsidRDefault="00E32ADB" w:rsidP="00546062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  <w:r w:rsidR="00DB33DA">
        <w:rPr>
          <w:rFonts w:asciiTheme="majorHAnsi" w:hAnsiTheme="majorHAnsi"/>
          <w:noProof w:val="0"/>
          <w:sz w:val="23"/>
          <w:szCs w:val="23"/>
        </w:rPr>
        <w:tab/>
      </w:r>
      <w:r w:rsidR="00164198" w:rsidRPr="0026539F">
        <w:rPr>
          <w:rFonts w:asciiTheme="majorHAnsi" w:hAnsiTheme="majorHAnsi" w:cs="Cambria"/>
          <w:b/>
          <w:bCs/>
          <w:sz w:val="23"/>
          <w:szCs w:val="23"/>
        </w:rPr>
        <w:t>Napomena:</w:t>
      </w:r>
      <w:r w:rsidR="00164198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</w:p>
    <w:p w:rsidR="00DB33DA" w:rsidRDefault="009A6A50" w:rsidP="00DB33DA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>
        <w:rPr>
          <w:rFonts w:asciiTheme="majorHAnsi" w:hAnsiTheme="majorHAnsi" w:cs="Book Antiqua"/>
          <w:sz w:val="23"/>
          <w:szCs w:val="23"/>
          <w:lang w:val="hr-HR"/>
        </w:rPr>
        <w:tab/>
      </w:r>
      <w:r w:rsidR="00DB33DA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X</w:t>
      </w:r>
      <w:r w:rsidR="00AA2CB1">
        <w:rPr>
          <w:rFonts w:asciiTheme="majorHAnsi" w:hAnsiTheme="majorHAnsi" w:cs="Book Antiqua"/>
          <w:sz w:val="23"/>
          <w:szCs w:val="23"/>
          <w:lang w:val="hr-HR"/>
        </w:rPr>
        <w:t>II</w:t>
      </w:r>
      <w:r w:rsidR="00DB33DA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="00DB33DA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8" w:history="1">
        <w:r w:rsidR="00DB33DA"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 w:rsidR="00DB33DA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1057D6" w:rsidRPr="00B502F4" w:rsidRDefault="00DB33DA" w:rsidP="00546062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ab/>
      </w:r>
      <w:r w:rsidR="009A6A50">
        <w:rPr>
          <w:rFonts w:asciiTheme="majorHAnsi" w:hAnsiTheme="majorHAnsi" w:cs="Cambria"/>
          <w:sz w:val="23"/>
          <w:szCs w:val="23"/>
        </w:rPr>
        <w:tab/>
      </w:r>
      <w:r w:rsidR="001057D6"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 w:rsidR="001057D6">
        <w:rPr>
          <w:rFonts w:asciiTheme="majorHAnsi" w:hAnsiTheme="majorHAnsi" w:cs="Cambria"/>
          <w:sz w:val="23"/>
          <w:szCs w:val="23"/>
        </w:rPr>
        <w:t>o predmetnim točkama dnevnog reda izjasnite</w:t>
      </w:r>
      <w:r w:rsidR="00307598">
        <w:rPr>
          <w:rFonts w:asciiTheme="majorHAnsi" w:hAnsiTheme="majorHAnsi" w:cs="Cambria"/>
          <w:sz w:val="23"/>
          <w:szCs w:val="23"/>
        </w:rPr>
        <w:t xml:space="preserve">, odnosno glasujete    </w:t>
      </w:r>
      <w:r w:rsidR="001057D6" w:rsidRPr="00307598">
        <w:rPr>
          <w:rFonts w:asciiTheme="majorHAnsi" w:hAnsiTheme="majorHAnsi" w:cs="Cambria"/>
          <w:b/>
          <w:sz w:val="23"/>
          <w:szCs w:val="23"/>
        </w:rPr>
        <w:t>elektroničkim putem</w:t>
      </w:r>
      <w:r w:rsidR="001057D6">
        <w:rPr>
          <w:rFonts w:asciiTheme="majorHAnsi" w:hAnsiTheme="majorHAnsi" w:cs="Cambria"/>
          <w:sz w:val="23"/>
          <w:szCs w:val="23"/>
        </w:rPr>
        <w:t xml:space="preserve"> </w:t>
      </w:r>
      <w:r w:rsidR="00307598" w:rsidRPr="00307598">
        <w:rPr>
          <w:rFonts w:asciiTheme="majorHAnsi" w:hAnsiTheme="majorHAnsi" w:cs="Cambria"/>
          <w:b/>
          <w:sz w:val="23"/>
          <w:szCs w:val="23"/>
        </w:rPr>
        <w:t>na</w:t>
      </w:r>
      <w:r w:rsidR="00307598">
        <w:rPr>
          <w:rFonts w:asciiTheme="majorHAnsi" w:hAnsiTheme="majorHAnsi" w:cs="Cambria"/>
          <w:sz w:val="23"/>
          <w:szCs w:val="23"/>
        </w:rPr>
        <w:t xml:space="preserve"> </w:t>
      </w:r>
      <w:r w:rsidR="001057D6">
        <w:rPr>
          <w:rFonts w:asciiTheme="majorHAnsi" w:hAnsiTheme="majorHAnsi" w:cs="Cambria"/>
          <w:sz w:val="23"/>
          <w:szCs w:val="23"/>
        </w:rPr>
        <w:t>(</w:t>
      </w:r>
      <w:r w:rsidR="001057D6"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9" w:history="1">
        <w:r w:rsidR="001057D6"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415FF7">
        <w:rPr>
          <w:rFonts w:asciiTheme="majorHAnsi" w:hAnsiTheme="majorHAnsi" w:cs="Cambria"/>
          <w:sz w:val="23"/>
          <w:szCs w:val="23"/>
        </w:rPr>
        <w:t>)</w:t>
      </w:r>
      <w:r w:rsidR="0009595B">
        <w:rPr>
          <w:rFonts w:asciiTheme="majorHAnsi" w:hAnsiTheme="majorHAnsi" w:cs="Cambria"/>
          <w:sz w:val="23"/>
          <w:szCs w:val="23"/>
        </w:rPr>
        <w:t xml:space="preserve"> ili telefonom (588-208) u </w:t>
      </w:r>
      <w:r w:rsidR="0009595B" w:rsidRPr="00B502F4">
        <w:rPr>
          <w:rFonts w:asciiTheme="majorHAnsi" w:hAnsiTheme="majorHAnsi" w:cs="Cambria"/>
          <w:sz w:val="23"/>
          <w:szCs w:val="23"/>
        </w:rPr>
        <w:t xml:space="preserve">vremenu </w:t>
      </w:r>
      <w:r w:rsidR="0009595B" w:rsidRPr="00B502F4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282005" w:rsidRPr="00B502F4">
        <w:rPr>
          <w:rFonts w:asciiTheme="majorHAnsi" w:hAnsiTheme="majorHAnsi" w:cs="Cambria"/>
          <w:b/>
          <w:sz w:val="23"/>
          <w:szCs w:val="23"/>
        </w:rPr>
        <w:t>9,00 do 10,00</w:t>
      </w:r>
      <w:r w:rsidR="0009595B" w:rsidRPr="00B502F4">
        <w:rPr>
          <w:rFonts w:asciiTheme="majorHAnsi" w:hAnsiTheme="majorHAnsi" w:cs="Cambria"/>
          <w:b/>
          <w:sz w:val="23"/>
          <w:szCs w:val="23"/>
        </w:rPr>
        <w:t xml:space="preserve"> sati.</w:t>
      </w:r>
    </w:p>
    <w:p w:rsidR="00DB33DA" w:rsidRPr="00307598" w:rsidRDefault="00164198" w:rsidP="00546062">
      <w:pPr>
        <w:spacing w:after="0" w:line="340" w:lineRule="exact"/>
        <w:jc w:val="both"/>
        <w:rPr>
          <w:rFonts w:asciiTheme="majorHAnsi" w:hAnsiTheme="majorHAnsi"/>
          <w:noProof w:val="0"/>
          <w:sz w:val="23"/>
          <w:szCs w:val="23"/>
        </w:rPr>
      </w:pPr>
      <w:r w:rsidRPr="00307598">
        <w:rPr>
          <w:rFonts w:asciiTheme="majorHAnsi" w:hAnsiTheme="majorHAnsi"/>
          <w:noProof w:val="0"/>
          <w:sz w:val="23"/>
          <w:szCs w:val="23"/>
        </w:rPr>
        <w:tab/>
      </w:r>
    </w:p>
    <w:p w:rsidR="005C64BF" w:rsidRPr="005C64BF" w:rsidRDefault="00DB33DA" w:rsidP="00546062">
      <w:pPr>
        <w:spacing w:after="0" w:line="34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  <w:r w:rsidR="005C64BF" w:rsidRPr="005C64BF">
        <w:rPr>
          <w:rFonts w:asciiTheme="majorHAnsi" w:hAnsiTheme="majorHAnsi"/>
          <w:noProof w:val="0"/>
          <w:sz w:val="23"/>
          <w:szCs w:val="23"/>
        </w:rPr>
        <w:t>S poštovanjem,</w:t>
      </w:r>
    </w:p>
    <w:p w:rsidR="005C64BF" w:rsidRDefault="005C64BF" w:rsidP="005C64B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  <w:r w:rsidRPr="005C64BF">
        <w:rPr>
          <w:rFonts w:asciiTheme="majorHAnsi" w:hAnsiTheme="majorHAnsi"/>
          <w:b/>
          <w:noProof w:val="0"/>
          <w:sz w:val="24"/>
          <w:szCs w:val="24"/>
        </w:rPr>
        <w:t>P R E D S J E D N I K</w:t>
      </w:r>
    </w:p>
    <w:p w:rsidR="00FB1F24" w:rsidRPr="005C64BF" w:rsidRDefault="00FB1F24" w:rsidP="00FB1F24">
      <w:pPr>
        <w:spacing w:after="0" w:line="120" w:lineRule="auto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</w:p>
    <w:p w:rsidR="005C64BF" w:rsidRDefault="005C64BF" w:rsidP="00602453">
      <w:pPr>
        <w:pStyle w:val="Tijeloteksta"/>
        <w:spacing w:after="0" w:line="300" w:lineRule="exact"/>
        <w:jc w:val="both"/>
        <w:rPr>
          <w:rFonts w:asciiTheme="majorHAnsi" w:hAnsiTheme="majorHAnsi" w:cs="Book Antiqu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  <w:t xml:space="preserve">     </w:t>
      </w:r>
      <w:r>
        <w:rPr>
          <w:rFonts w:asciiTheme="majorHAnsi" w:hAnsiTheme="majorHAnsi" w:cs="Book Antiqua"/>
          <w:sz w:val="23"/>
          <w:szCs w:val="23"/>
        </w:rPr>
        <w:t xml:space="preserve">   </w:t>
      </w:r>
      <w:r w:rsidRPr="005C64BF">
        <w:rPr>
          <w:rFonts w:asciiTheme="majorHAnsi" w:hAnsiTheme="majorHAnsi" w:cs="Book Antiqua"/>
          <w:sz w:val="23"/>
          <w:szCs w:val="23"/>
        </w:rPr>
        <w:t xml:space="preserve"> Ernest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Petry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,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mag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.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iur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>.</w:t>
      </w:r>
    </w:p>
    <w:p w:rsidR="00F8348B" w:rsidRDefault="00F8348B" w:rsidP="00F8348B">
      <w:pPr>
        <w:spacing w:after="0" w:line="240" w:lineRule="exact"/>
        <w:rPr>
          <w:rFonts w:asciiTheme="majorHAnsi" w:hAnsiTheme="majorHAnsi"/>
          <w:noProof w:val="0"/>
          <w:color w:val="FF0000"/>
          <w:sz w:val="21"/>
          <w:szCs w:val="21"/>
        </w:rPr>
      </w:pPr>
    </w:p>
    <w:p w:rsidR="00F8348B" w:rsidRDefault="00F8348B" w:rsidP="00F8348B">
      <w:pPr>
        <w:spacing w:after="0" w:line="240" w:lineRule="exact"/>
        <w:rPr>
          <w:rFonts w:asciiTheme="majorHAnsi" w:hAnsiTheme="majorHAnsi"/>
          <w:noProof w:val="0"/>
          <w:color w:val="FF0000"/>
          <w:sz w:val="21"/>
          <w:szCs w:val="21"/>
        </w:rPr>
      </w:pPr>
    </w:p>
    <w:sectPr w:rsidR="00F8348B" w:rsidSect="00915F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2652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5C64BF"/>
    <w:rsid w:val="0002602C"/>
    <w:rsid w:val="000641FB"/>
    <w:rsid w:val="00083C5F"/>
    <w:rsid w:val="0009595B"/>
    <w:rsid w:val="000A1C74"/>
    <w:rsid w:val="000B5F36"/>
    <w:rsid w:val="000C4858"/>
    <w:rsid w:val="000C6F02"/>
    <w:rsid w:val="001057D6"/>
    <w:rsid w:val="00117CCB"/>
    <w:rsid w:val="00130348"/>
    <w:rsid w:val="001348E3"/>
    <w:rsid w:val="00141D1A"/>
    <w:rsid w:val="00161AC9"/>
    <w:rsid w:val="00164198"/>
    <w:rsid w:val="00183C2D"/>
    <w:rsid w:val="001A232C"/>
    <w:rsid w:val="001D335B"/>
    <w:rsid w:val="001E04C4"/>
    <w:rsid w:val="001F25CF"/>
    <w:rsid w:val="002052DA"/>
    <w:rsid w:val="0023058F"/>
    <w:rsid w:val="002575B7"/>
    <w:rsid w:val="002604EB"/>
    <w:rsid w:val="00282005"/>
    <w:rsid w:val="00294264"/>
    <w:rsid w:val="002A5390"/>
    <w:rsid w:val="002C65F5"/>
    <w:rsid w:val="002D0A38"/>
    <w:rsid w:val="002D6125"/>
    <w:rsid w:val="00307598"/>
    <w:rsid w:val="00322532"/>
    <w:rsid w:val="00326B27"/>
    <w:rsid w:val="00327F4E"/>
    <w:rsid w:val="0037234C"/>
    <w:rsid w:val="003B0DBD"/>
    <w:rsid w:val="003B6CAD"/>
    <w:rsid w:val="003C07B0"/>
    <w:rsid w:val="003C225E"/>
    <w:rsid w:val="003D08F7"/>
    <w:rsid w:val="00415FF7"/>
    <w:rsid w:val="00426AF9"/>
    <w:rsid w:val="00454E05"/>
    <w:rsid w:val="004A075C"/>
    <w:rsid w:val="004C632D"/>
    <w:rsid w:val="004C650B"/>
    <w:rsid w:val="0052440A"/>
    <w:rsid w:val="00531CBA"/>
    <w:rsid w:val="00546062"/>
    <w:rsid w:val="0055711F"/>
    <w:rsid w:val="00577280"/>
    <w:rsid w:val="005B374C"/>
    <w:rsid w:val="005C64BF"/>
    <w:rsid w:val="005E01CA"/>
    <w:rsid w:val="005E4A69"/>
    <w:rsid w:val="005E6A34"/>
    <w:rsid w:val="00600C22"/>
    <w:rsid w:val="00602453"/>
    <w:rsid w:val="0060581B"/>
    <w:rsid w:val="0061374D"/>
    <w:rsid w:val="00616AC2"/>
    <w:rsid w:val="006662DC"/>
    <w:rsid w:val="00692B5C"/>
    <w:rsid w:val="006B3A3D"/>
    <w:rsid w:val="006C5AC0"/>
    <w:rsid w:val="00716844"/>
    <w:rsid w:val="0073044C"/>
    <w:rsid w:val="00743CC4"/>
    <w:rsid w:val="007500E9"/>
    <w:rsid w:val="007B49F3"/>
    <w:rsid w:val="007D1C8D"/>
    <w:rsid w:val="007E2020"/>
    <w:rsid w:val="008126D8"/>
    <w:rsid w:val="00847E01"/>
    <w:rsid w:val="008638FC"/>
    <w:rsid w:val="00867D64"/>
    <w:rsid w:val="00885652"/>
    <w:rsid w:val="00891CDF"/>
    <w:rsid w:val="00892820"/>
    <w:rsid w:val="008A1890"/>
    <w:rsid w:val="008A59F4"/>
    <w:rsid w:val="008D0465"/>
    <w:rsid w:val="009004D0"/>
    <w:rsid w:val="00905462"/>
    <w:rsid w:val="00911D47"/>
    <w:rsid w:val="00915F4B"/>
    <w:rsid w:val="009269BB"/>
    <w:rsid w:val="009362AB"/>
    <w:rsid w:val="00940B48"/>
    <w:rsid w:val="00941F9C"/>
    <w:rsid w:val="0094323C"/>
    <w:rsid w:val="009759A7"/>
    <w:rsid w:val="009A6A50"/>
    <w:rsid w:val="009B146F"/>
    <w:rsid w:val="009C7D61"/>
    <w:rsid w:val="009F67BE"/>
    <w:rsid w:val="00A15019"/>
    <w:rsid w:val="00A1728A"/>
    <w:rsid w:val="00A2793C"/>
    <w:rsid w:val="00A6104C"/>
    <w:rsid w:val="00A7304B"/>
    <w:rsid w:val="00A73FAE"/>
    <w:rsid w:val="00A81218"/>
    <w:rsid w:val="00A821A0"/>
    <w:rsid w:val="00AA1C71"/>
    <w:rsid w:val="00AA2CB1"/>
    <w:rsid w:val="00AB0F97"/>
    <w:rsid w:val="00AE5CAA"/>
    <w:rsid w:val="00AF6B39"/>
    <w:rsid w:val="00AF794E"/>
    <w:rsid w:val="00B1541A"/>
    <w:rsid w:val="00B502F4"/>
    <w:rsid w:val="00B710F4"/>
    <w:rsid w:val="00B76A03"/>
    <w:rsid w:val="00B92AAF"/>
    <w:rsid w:val="00BC1730"/>
    <w:rsid w:val="00BF65D6"/>
    <w:rsid w:val="00C13058"/>
    <w:rsid w:val="00C14D94"/>
    <w:rsid w:val="00C279B9"/>
    <w:rsid w:val="00C63F10"/>
    <w:rsid w:val="00CA6D90"/>
    <w:rsid w:val="00CB3C4F"/>
    <w:rsid w:val="00CB46F2"/>
    <w:rsid w:val="00CC204B"/>
    <w:rsid w:val="00D13380"/>
    <w:rsid w:val="00D2640C"/>
    <w:rsid w:val="00D66C63"/>
    <w:rsid w:val="00D67D34"/>
    <w:rsid w:val="00D76CE6"/>
    <w:rsid w:val="00DB33DA"/>
    <w:rsid w:val="00DC774D"/>
    <w:rsid w:val="00E267AA"/>
    <w:rsid w:val="00E32ADB"/>
    <w:rsid w:val="00E371B8"/>
    <w:rsid w:val="00E50A35"/>
    <w:rsid w:val="00E6646D"/>
    <w:rsid w:val="00E7097A"/>
    <w:rsid w:val="00E750CB"/>
    <w:rsid w:val="00E92B98"/>
    <w:rsid w:val="00EC399E"/>
    <w:rsid w:val="00ED4627"/>
    <w:rsid w:val="00EE46B4"/>
    <w:rsid w:val="00EE5508"/>
    <w:rsid w:val="00EF5FFA"/>
    <w:rsid w:val="00F17639"/>
    <w:rsid w:val="00F269AF"/>
    <w:rsid w:val="00F77697"/>
    <w:rsid w:val="00F8348B"/>
    <w:rsid w:val="00FB1E97"/>
    <w:rsid w:val="00FB1F24"/>
    <w:rsid w:val="00FC1558"/>
    <w:rsid w:val="00FD6240"/>
    <w:rsid w:val="00FD7E7D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F"/>
    <w:rPr>
      <w:noProof/>
    </w:rPr>
  </w:style>
  <w:style w:type="paragraph" w:styleId="Naslov1">
    <w:name w:val="heading 1"/>
    <w:basedOn w:val="Normal"/>
    <w:next w:val="Normal"/>
    <w:link w:val="Naslov1Char"/>
    <w:qFormat/>
    <w:rsid w:val="00AA1C71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noProof w:val="0"/>
      <w:szCs w:val="20"/>
    </w:rPr>
  </w:style>
  <w:style w:type="paragraph" w:styleId="Naslov5">
    <w:name w:val="heading 5"/>
    <w:basedOn w:val="Normal"/>
    <w:next w:val="Normal"/>
    <w:link w:val="Naslov5Char"/>
    <w:qFormat/>
    <w:rsid w:val="00AA1C71"/>
    <w:pPr>
      <w:spacing w:before="240" w:after="60" w:line="240" w:lineRule="auto"/>
      <w:outlineLvl w:val="4"/>
    </w:pPr>
    <w:rPr>
      <w:rFonts w:ascii="Sylfaen" w:eastAsia="Times New Roman" w:hAnsi="Sylfaen" w:cs="Times New Roman"/>
      <w:b/>
      <w:bCs/>
      <w:i/>
      <w:iCs/>
      <w:noProof w:val="0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64B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64B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64BF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C64BF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C64BF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C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AA1C71"/>
    <w:rPr>
      <w:rFonts w:ascii="Tahoma" w:eastAsia="Times New Roman" w:hAnsi="Tahoma" w:cs="Times New Roman"/>
      <w:i/>
      <w:szCs w:val="20"/>
    </w:rPr>
  </w:style>
  <w:style w:type="character" w:customStyle="1" w:styleId="Naslov5Char">
    <w:name w:val="Naslov 5 Char"/>
    <w:basedOn w:val="Zadanifontodlomka"/>
    <w:link w:val="Naslov5"/>
    <w:rsid w:val="00AA1C71"/>
    <w:rPr>
      <w:rFonts w:ascii="Sylfaen" w:eastAsia="Times New Roman" w:hAnsi="Sylfaen" w:cs="Times New Roman"/>
      <w:b/>
      <w:bCs/>
      <w:i/>
      <w:iCs/>
      <w:sz w:val="26"/>
      <w:szCs w:val="26"/>
      <w:lang w:eastAsia="hr-HR"/>
    </w:rPr>
  </w:style>
  <w:style w:type="character" w:customStyle="1" w:styleId="uvlaka2Char">
    <w:name w:val="uvlaka 2 Char"/>
    <w:aliases w:val="uvlaka 3 Char,Tijelo teksta - uvlaka 2 Char Char"/>
    <w:basedOn w:val="Zadanifontodlomka"/>
    <w:link w:val="Tijeloteksta1"/>
    <w:locked/>
    <w:rsid w:val="00F8348B"/>
    <w:rPr>
      <w:lang w:val="en-AU" w:eastAsia="hr-HR"/>
    </w:rPr>
  </w:style>
  <w:style w:type="paragraph" w:customStyle="1" w:styleId="Tijeloteksta1">
    <w:name w:val="Tijelo teksta1"/>
    <w:aliases w:val="Body Text Indent 2,uvlaka 2,uvlaka 3"/>
    <w:basedOn w:val="Normal"/>
    <w:link w:val="uvlaka2Char"/>
    <w:rsid w:val="00F8348B"/>
    <w:pPr>
      <w:spacing w:after="120" w:line="240" w:lineRule="auto"/>
    </w:pPr>
    <w:rPr>
      <w:noProof w:val="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dana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5C7B-CED4-4A18-9BD0-32AF9690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149</cp:revision>
  <cp:lastPrinted>2020-06-10T14:37:00Z</cp:lastPrinted>
  <dcterms:created xsi:type="dcterms:W3CDTF">2019-12-10T20:05:00Z</dcterms:created>
  <dcterms:modified xsi:type="dcterms:W3CDTF">2020-07-24T19:15:00Z</dcterms:modified>
</cp:coreProperties>
</file>