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A19" w14:textId="77777777" w:rsidR="00CF6B79" w:rsidRPr="00CF6B79" w:rsidRDefault="00CF6B79" w:rsidP="00CF6B7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bookmarkStart w:id="0" w:name="_Toc45611272"/>
      <w:bookmarkStart w:id="1" w:name="_Toc62123237"/>
      <w:r w:rsidRPr="00CF6B79">
        <w:rPr>
          <w:rFonts w:ascii="Cambria" w:eastAsia="Times New Roman" w:hAnsi="Cambria" w:cs="Times New Roman"/>
          <w:b/>
          <w:bCs/>
          <w:szCs w:val="24"/>
          <w:lang w:eastAsia="hr-HR"/>
        </w:rPr>
        <w:t>PRILOG 6. – PRIJEDLOG UGOVORA</w:t>
      </w:r>
      <w:bookmarkEnd w:id="0"/>
      <w:bookmarkEnd w:id="1"/>
    </w:p>
    <w:p w14:paraId="5CBA908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C46CA9A" w14:textId="719CBF4B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LIČKO-SENJSKA ŽUPANIJA, </w:t>
      </w:r>
      <w:r w:rsidR="00485B00">
        <w:rPr>
          <w:rFonts w:ascii="Cambria" w:eastAsia="Times New Roman" w:hAnsi="Cambria" w:cs="Times New Roman"/>
          <w:b/>
          <w:bCs/>
          <w:sz w:val="20"/>
          <w:lang w:eastAsia="hr-HR"/>
        </w:rPr>
        <w:t>d</w:t>
      </w: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r. Franje Tuđmana 4, 53 000 Gospić,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OIB: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40774389207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koju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zastupa župan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Ernest Petry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>mag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iur.</w:t>
      </w:r>
      <w:r w:rsidR="00485B0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(u daljnjem tekstu: NARUČITELJ)</w:t>
      </w:r>
    </w:p>
    <w:p w14:paraId="42D76E0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5DA5EF8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</w:t>
      </w:r>
    </w:p>
    <w:p w14:paraId="41E2926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________________________________(u ime zajednice gospodarskih subjekata:_________________                          </w:t>
      </w:r>
    </w:p>
    <w:p w14:paraId="2C16CE5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1F6821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________________________________________________________________ukoliko je primjenjivo) </w:t>
      </w:r>
    </w:p>
    <w:p w14:paraId="68E8DBA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3FA42F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koje zastupa direktor _________________________________________(u daljnjem tekstu: IZVOĐAČ)</w:t>
      </w:r>
    </w:p>
    <w:p w14:paraId="4C8A7B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7C3556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sklopili su sljedeći:</w:t>
      </w:r>
    </w:p>
    <w:p w14:paraId="1BAF34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2B6F40A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bookmarkStart w:id="2" w:name="_Toc410306794"/>
      <w:r w:rsidRPr="00CF6B79">
        <w:rPr>
          <w:rFonts w:ascii="Cambria" w:eastAsia="Times New Roman" w:hAnsi="Cambria" w:cs="Times New Roman"/>
          <w:b/>
          <w:sz w:val="20"/>
          <w:lang w:eastAsia="hr-HR"/>
        </w:rPr>
        <w:t>UGOVOR</w:t>
      </w:r>
      <w:bookmarkEnd w:id="2"/>
    </w:p>
    <w:p w14:paraId="660F699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8534894" w14:textId="5CA3543C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o infrastrukturnim radovima </w:t>
      </w:r>
      <w:r w:rsidR="00FA6331">
        <w:rPr>
          <w:rFonts w:ascii="Cambria" w:eastAsia="Times New Roman" w:hAnsi="Cambria" w:cs="Times New Roman"/>
          <w:b/>
          <w:sz w:val="20"/>
          <w:lang w:eastAsia="hr-HR"/>
        </w:rPr>
        <w:t xml:space="preserve">na adaptaciji </w:t>
      </w:r>
      <w:r w:rsidR="00EE67C8">
        <w:rPr>
          <w:rFonts w:ascii="Cambria" w:eastAsia="Times New Roman" w:hAnsi="Cambria" w:cs="Times New Roman"/>
          <w:b/>
          <w:sz w:val="20"/>
          <w:lang w:eastAsia="hr-HR"/>
        </w:rPr>
        <w:t>dijela prostora Doma zdravlja Otočac</w:t>
      </w:r>
    </w:p>
    <w:p w14:paraId="2E145DD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</w:p>
    <w:p w14:paraId="5E60AF2F" w14:textId="4AC1C189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 xml:space="preserve">(broj: </w:t>
      </w:r>
      <w:r w:rsidR="004536D2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5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/2</w:t>
      </w:r>
      <w:r w:rsidR="004536D2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1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JN)</w:t>
      </w:r>
    </w:p>
    <w:p w14:paraId="3E2D931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75718EBB" w14:textId="77777777" w:rsidR="00CF6B79" w:rsidRPr="00CF6B79" w:rsidRDefault="00CF6B79" w:rsidP="00CF6B79">
      <w:pPr>
        <w:numPr>
          <w:ilvl w:val="0"/>
          <w:numId w:val="3"/>
        </w:num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PREDMET UGOVORA</w:t>
      </w:r>
    </w:p>
    <w:p w14:paraId="207D9BE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D31CC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1.</w:t>
      </w:r>
    </w:p>
    <w:p w14:paraId="7703BDA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6590AFAC" w14:textId="23A3473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Predmet ovoga Ugovora su </w:t>
      </w:r>
      <w:r w:rsidR="003514DF">
        <w:rPr>
          <w:rFonts w:ascii="Cambria" w:eastAsia="Times New Roman" w:hAnsi="Cambria" w:cs="Times New Roman"/>
          <w:sz w:val="20"/>
          <w:lang w:eastAsia="ar-SA"/>
        </w:rPr>
        <w:t xml:space="preserve">manji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infrastrukturni radovi </w:t>
      </w:r>
      <w:r w:rsidR="00583FAB">
        <w:rPr>
          <w:rFonts w:ascii="Cambria" w:eastAsia="Times New Roman" w:hAnsi="Cambria" w:cs="Times New Roman"/>
          <w:sz w:val="20"/>
          <w:lang w:eastAsia="ar-SA"/>
        </w:rPr>
        <w:t xml:space="preserve">na djelomičnoj adaptaciji </w:t>
      </w:r>
      <w:r w:rsidR="002E2D98">
        <w:rPr>
          <w:rFonts w:ascii="Cambria" w:eastAsia="Times New Roman" w:hAnsi="Cambria" w:cs="Times New Roman"/>
          <w:sz w:val="20"/>
          <w:lang w:eastAsia="ar-SA"/>
        </w:rPr>
        <w:t>Doma zdravlja Otočac</w:t>
      </w:r>
      <w:r w:rsidR="00B01FF8">
        <w:rPr>
          <w:rFonts w:ascii="Cambria" w:eastAsia="Times New Roman" w:hAnsi="Cambria" w:cs="Times New Roman"/>
          <w:sz w:val="20"/>
          <w:lang w:eastAsia="ar-SA"/>
        </w:rPr>
        <w:t xml:space="preserve"> za obavljanje zdravstvene djelatnosti u stacionaru</w:t>
      </w:r>
      <w:r w:rsidR="00ED376E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7AB0563D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ab/>
      </w:r>
    </w:p>
    <w:p w14:paraId="59E94C8F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662AE117" w14:textId="0167FAB5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 temelju provedenog otvorenog postupka javne nabave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 radova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male vrijednosti</w:t>
      </w:r>
      <w:r w:rsidR="00203F4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za </w:t>
      </w:r>
      <w:r w:rsidR="001E65C2">
        <w:rPr>
          <w:rFonts w:ascii="Cambria" w:eastAsia="Times New Roman" w:hAnsi="Cambria" w:cs="Times New Roman"/>
          <w:i/>
          <w:iCs/>
          <w:sz w:val="20"/>
          <w:lang w:eastAsia="ar-SA"/>
        </w:rPr>
        <w:t xml:space="preserve">Adaptaciju dijela prostora </w:t>
      </w:r>
      <w:r w:rsidR="00D106AB">
        <w:rPr>
          <w:rFonts w:ascii="Cambria" w:eastAsia="Times New Roman" w:hAnsi="Cambria" w:cs="Times New Roman"/>
          <w:i/>
          <w:iCs/>
          <w:sz w:val="20"/>
          <w:lang w:eastAsia="ar-SA"/>
        </w:rPr>
        <w:t>DZ Otočac za obavljanje zdravstvene djelatnosti u stacionaru DZ Otočac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>koji se vodi pod evidencijskim brojem</w:t>
      </w:r>
      <w:r w:rsidR="00D9286A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6B19AD">
        <w:rPr>
          <w:rFonts w:ascii="Cambria" w:eastAsia="Times New Roman" w:hAnsi="Cambria" w:cs="Times New Roman"/>
          <w:sz w:val="20"/>
          <w:lang w:eastAsia="ar-SA"/>
        </w:rPr>
        <w:t>5</w:t>
      </w:r>
      <w:r w:rsidRPr="00CF6B79">
        <w:rPr>
          <w:rFonts w:ascii="Cambria" w:eastAsia="Times New Roman" w:hAnsi="Cambria" w:cs="Times New Roman"/>
          <w:sz w:val="20"/>
          <w:lang w:eastAsia="ar-SA"/>
        </w:rPr>
        <w:t>/2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1 </w:t>
      </w:r>
      <w:r w:rsidRPr="00CF6B79">
        <w:rPr>
          <w:rFonts w:ascii="Cambria" w:eastAsia="Times New Roman" w:hAnsi="Cambria" w:cs="Times New Roman"/>
          <w:sz w:val="20"/>
          <w:lang w:eastAsia="ar-SA"/>
        </w:rPr>
        <w:t>JN,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NARUČITELJ je Odlukom o odabiru (KLASA:_________</w:t>
      </w:r>
      <w:r w:rsidR="006B19AD">
        <w:rPr>
          <w:rFonts w:ascii="Cambria" w:eastAsia="Times New Roman" w:hAnsi="Cambria" w:cs="Times New Roman"/>
          <w:sz w:val="20"/>
          <w:lang w:eastAsia="ar-SA"/>
        </w:rPr>
        <w:t>__________</w:t>
      </w:r>
      <w:r w:rsidRPr="00CF6B79">
        <w:rPr>
          <w:rFonts w:ascii="Cambria" w:eastAsia="Times New Roman" w:hAnsi="Cambria" w:cs="Times New Roman"/>
          <w:sz w:val="20"/>
          <w:lang w:eastAsia="ar-SA"/>
        </w:rPr>
        <w:t>__ URBROJ:________________ od__.____ 202</w:t>
      </w:r>
      <w:r w:rsidR="006B19AD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godine), odabrao ponudu IZVOĐAČA oznake ______________ od ________  202</w:t>
      </w:r>
      <w:r w:rsidR="006B19AD">
        <w:rPr>
          <w:rFonts w:ascii="Cambria" w:eastAsia="Times New Roman" w:hAnsi="Cambria" w:cs="Times New Roman"/>
          <w:sz w:val="20"/>
          <w:lang w:eastAsia="ar-SA"/>
        </w:rPr>
        <w:t>1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godine, kao ekonomski najpovoljniju ponudu sukladno objavljenom kriteriju za odabir ponude te uvjetima i zahtjevima iz dokumentacije o nabavi.</w:t>
      </w:r>
    </w:p>
    <w:p w14:paraId="160A12B7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B7CA4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  <w:r w:rsidRPr="00CF6B79">
        <w:rPr>
          <w:rFonts w:ascii="Cambria" w:eastAsia="TimesNewRoman" w:hAnsi="Cambria" w:cs="Times New Roman"/>
          <w:b/>
          <w:sz w:val="20"/>
          <w:lang w:eastAsia="hr-HR"/>
        </w:rPr>
        <w:t>Članak 2.</w:t>
      </w:r>
    </w:p>
    <w:p w14:paraId="17BC374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</w:p>
    <w:p w14:paraId="2AA04354" w14:textId="77777777" w:rsidR="00CF6B79" w:rsidRPr="00CF6B79" w:rsidRDefault="00CF6B79" w:rsidP="002052DF">
      <w:pPr>
        <w:spacing w:after="60" w:line="240" w:lineRule="auto"/>
        <w:jc w:val="both"/>
        <w:rPr>
          <w:rFonts w:ascii="Cambria" w:eastAsia="TimesNewRoman" w:hAnsi="Cambria" w:cs="Times New Roman"/>
          <w:sz w:val="20"/>
          <w:highlight w:val="yellow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ab/>
        <w:t>Radovi iz članka 1. ovoga Ugovora moraju se izvesti sukladno tehničkom opisu i troškovnicima iz Dokumentacije o nabavi  te sukladno tehničkoj dokumentaciji koja se nalazi u Prilogu 2. Dokumentacije o nabavi.</w:t>
      </w:r>
    </w:p>
    <w:p w14:paraId="6143C661" w14:textId="2CAFBE29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 xml:space="preserve">IZVOĐAČ mora tijekom izvršenja ugovora imati na raspolaganju osobu koja će obavljati poslove koordinatora </w:t>
      </w:r>
      <w:bookmarkStart w:id="3" w:name="_Hlk527532832"/>
      <w:r w:rsidRPr="00CF6B79">
        <w:rPr>
          <w:rFonts w:ascii="Cambria" w:eastAsia="TimesNewRoman" w:hAnsi="Cambria" w:cs="Times New Roman"/>
          <w:sz w:val="20"/>
          <w:lang w:eastAsia="hr-HR"/>
        </w:rPr>
        <w:t>sukladno Zakonu o zaštiti na radu Pravilniku o zaštiti na radu na privremenim gradilištima i Pravilniku o osposobljavanju iz zaštite na radu i polaganju stručnog ispita</w:t>
      </w:r>
      <w:bookmarkEnd w:id="3"/>
      <w:r w:rsidRPr="00CF6B79">
        <w:rPr>
          <w:rFonts w:ascii="Cambria" w:eastAsia="TimesNewRoman" w:hAnsi="Cambria" w:cs="Times New Roman"/>
          <w:sz w:val="20"/>
          <w:lang w:eastAsia="hr-HR"/>
        </w:rPr>
        <w:t>.</w:t>
      </w:r>
      <w:r w:rsidR="00C92E24">
        <w:rPr>
          <w:rFonts w:ascii="Cambria" w:eastAsia="TimesNewRoman" w:hAnsi="Cambria" w:cs="Times New Roman"/>
          <w:sz w:val="20"/>
          <w:lang w:eastAsia="hr-HR"/>
        </w:rPr>
        <w:t xml:space="preserve"> 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>(Ukoliko je primjenjivo)</w:t>
      </w:r>
    </w:p>
    <w:p w14:paraId="288BE1BF" w14:textId="57C0C81C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>Koordinator zaštite na radu imenovati će se zasebnim aktom.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 xml:space="preserve"> (Ukoliko je primjenjivo)</w:t>
      </w:r>
    </w:p>
    <w:p w14:paraId="1894CB95" w14:textId="77777777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Ukoliko </w:t>
      </w:r>
      <w:r w:rsidRPr="00CF6B79">
        <w:rPr>
          <w:rFonts w:ascii="Cambria" w:eastAsia="Times New Roman" w:hAnsi="Cambria" w:cs="Times New Roman"/>
          <w:spacing w:val="-1"/>
          <w:sz w:val="20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</w:rPr>
        <w:t>nije ovlašten za neke poslove, kao što su određena ispitivanja, mjerenja, kontrole i sl., u obvezi je povjeriti iste ovlaštenim osobama sukladno posebnim propisima.</w:t>
      </w:r>
    </w:p>
    <w:p w14:paraId="1F52D9A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NewRoman" w:hAnsi="Cambria" w:cs="Times New Roman"/>
          <w:sz w:val="20"/>
          <w:lang w:eastAsia="hr-HR"/>
        </w:rPr>
      </w:pPr>
    </w:p>
    <w:p w14:paraId="4874192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II. NAČELA UGOVORA</w:t>
      </w:r>
    </w:p>
    <w:p w14:paraId="28F4FBC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96CC82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3.</w:t>
      </w:r>
    </w:p>
    <w:p w14:paraId="3D467FF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54A808BC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potpisom ovog Ugovora potvrđuje da su mu poznati svi uvjeti za izvođenje radova, uvjeti pristupa predmetu nabave i da mu je poznata tehnička složenost radova.</w:t>
      </w:r>
    </w:p>
    <w:p w14:paraId="1111DF98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se potpisom ovog Ugovora odriče prava na moguće prigovore s osnova nepoznavanja uvjeta i načina izvođenja radova. </w:t>
      </w:r>
    </w:p>
    <w:p w14:paraId="3373371D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lastRenderedPageBreak/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7C618756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2C7E2849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dužan  u ispunjavanju obveze iz svoje profesionalne djelatnosti postupati s povećanom pažnjom, prema pravilima struke i običajima (pažnja dobrog stručnjaka).</w:t>
      </w:r>
    </w:p>
    <w:p w14:paraId="61E96C47" w14:textId="44A456DF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obvezan tijekom izvršenja ovoga ugovora pridržavati se primjenjivih obveza u području prava okoliša, socijalnog i radnog prava, uključujući kolektivne ugovore, a osobito obvezu isplate ugovorene plaće, ili odredaba međunarodnog prava okoliša, socijalnog i radnog prava navedenim u Prilogu XI. ZJN 2016.</w:t>
      </w:r>
      <w:r w:rsidR="007C3815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Ukoliko NARUČITELJ tijekom izvršenja ugovora dođe do saznanja da se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>ne pridržava navedenih obveza, nastupa raskidni uvjet i NARUČITELJ će naplatiti jamstvo za uredno ispunjenje ugovora.</w:t>
      </w:r>
    </w:p>
    <w:p w14:paraId="3B56A9D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06BE10E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III. CIJENA </w:t>
      </w:r>
    </w:p>
    <w:p w14:paraId="449AE3B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51F3BC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4.</w:t>
      </w:r>
    </w:p>
    <w:p w14:paraId="1A45EA2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734F3B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Vrijednost radova iz članka 1. ovoga Ugovora je:</w:t>
      </w:r>
    </w:p>
    <w:p w14:paraId="1575D479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464F382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  <w:t>________________________________________________ kuna</w:t>
      </w:r>
    </w:p>
    <w:p w14:paraId="0FDE9BFE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A1329F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         PDV 25%   _________________________________________________kuna</w:t>
      </w:r>
    </w:p>
    <w:p w14:paraId="7C3E3954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u w:val="single"/>
          <w:lang w:eastAsia="hr-HR"/>
        </w:rPr>
      </w:pPr>
    </w:p>
    <w:p w14:paraId="7A2A3FBA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Ukupno: ________________________________________________kuna</w:t>
      </w:r>
    </w:p>
    <w:p w14:paraId="41DBB84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53989C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(slovima: __________________________________________________________________)</w:t>
      </w:r>
    </w:p>
    <w:p w14:paraId="415F46F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3284E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IV. UVJETI PLAĆANJA</w:t>
      </w:r>
    </w:p>
    <w:p w14:paraId="5020EEC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A751AF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5.</w:t>
      </w:r>
    </w:p>
    <w:p w14:paraId="1997507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CF5BE10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će izvedene radove platiti temeljem ispostavljenih računa, privremenih situacija koji moraju odgovarati ugovorenim jediničnim cijenama i prema stvarno izvedenim količinama koje će biti obračunate na temelju izrađene građevinske knjige i ovjerene od strane nadzornog inženjera, a putem privremenih odnosno okončane situacije u roku od 30 dana od dana primitka i ovjere privremene i/ili okončane situacije od strane nadzornog inženjera.</w:t>
      </w:r>
    </w:p>
    <w:p w14:paraId="63A01708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trike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Okončana situacija se ispostavlja nakon što Nadzorni inženjer po završetku izvođenja radova preda NARUČITELJU na trajno čuvanje paricu (presliku) uvezanoga građevinskog dnevnika i dostavljenog jamstva za otklanjanje nedostataka u jamstvenom roku.</w:t>
      </w:r>
    </w:p>
    <w:p w14:paraId="18E0EEBE" w14:textId="77777777" w:rsidR="00CF6B79" w:rsidRPr="00CF6B79" w:rsidRDefault="00CF6B79" w:rsidP="006C7DB1">
      <w:pPr>
        <w:suppressAutoHyphens/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Plaćanje po okončanoj situaciji izvršit će se u roku od 30 dana od dana uspješno obavljene primopredaje, na IBAN IZVOĐAČA/članova zajednice gospodarskih subjekata/ podugovaratelja.</w:t>
      </w:r>
    </w:p>
    <w:p w14:paraId="3F7DBF37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ima pravo prigovora na privremenu ili okončanu situaciju ukoliko utvrdi nepravilnosti te pozvati IZVOĐAČA da uočene nepravilnosti otkloni i objasni. U tom slučaju rok plaćanja počinje teći od dana kada je NARUČITELJ zaprimio pisano objašnjenje s otklonjenim uočenim nepravilnostima.</w:t>
      </w:r>
    </w:p>
    <w:p w14:paraId="45033031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Sukladno Zakonu o elektroničkom izdavanju računa u javnoj nabavi NARUČITELJ je obvezan zaprimati i obrađivati te izvršiti plaćanje elektroničkih računa i pratećih isprava izdanih sukladno europskoj normi.</w:t>
      </w:r>
    </w:p>
    <w:p w14:paraId="4BEB3427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93CA0B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V. UVOĐENJE U POSAO</w:t>
      </w:r>
    </w:p>
    <w:p w14:paraId="45EEA9E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FF8F4C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6.</w:t>
      </w:r>
    </w:p>
    <w:p w14:paraId="3CD486A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03DE22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predati dokaz o prijavi početka radova i svu raspoloživu dokumentaciju odnosno obaviti potrebne radnje i uvesti IZVOĐAČA u posao </w:t>
      </w:r>
      <w:bookmarkStart w:id="4" w:name="_Hlk2581542"/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što će se konstatirati zapisnički i evidentirati upisom u građevinski dnevnik. </w:t>
      </w:r>
    </w:p>
    <w:bookmarkEnd w:id="4"/>
    <w:p w14:paraId="12870E6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IZVOĐAČ se obvezuje s izvođenjem radova započeti danom uvođenja u posao.</w:t>
      </w:r>
    </w:p>
    <w:p w14:paraId="72EE0023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uvesti IZVOĐAČA u posao u roku od 30 dana od dana potpisa Ugovora.</w:t>
      </w:r>
    </w:p>
    <w:p w14:paraId="18D42FD8" w14:textId="77777777" w:rsidR="00CF6B79" w:rsidRPr="00CF6B79" w:rsidRDefault="00CF6B79" w:rsidP="00861817">
      <w:pPr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je dužan, prije početka izvođenja radova pripremljenu dokumentaciju i objekt detaljno proučiti i NARUČITELJA upozoriti na moguće nedostatke ili nejasnoće i u svezi s tim tražiti pismene upute.</w:t>
      </w:r>
    </w:p>
    <w:p w14:paraId="1F3C20AD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0BE50F5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034A51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VI.  PRIPREMA GRADILIŠTA</w:t>
      </w:r>
    </w:p>
    <w:p w14:paraId="7EAF28C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7.</w:t>
      </w:r>
    </w:p>
    <w:p w14:paraId="20BBE23D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2E309C3" w14:textId="331119CB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uređeno u skladu s čl</w:t>
      </w:r>
      <w:r w:rsidR="00730856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133. Zakona o gradnji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3297CDA6" w14:textId="77777777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kojima se onečišćenje zraka, tla i podzemnih voda te buka svodi na najmanju mjeru.</w:t>
      </w:r>
    </w:p>
    <w:p w14:paraId="4F030E97" w14:textId="77777777" w:rsidR="00CF6B79" w:rsidRPr="00CF6B79" w:rsidRDefault="00CF6B79" w:rsidP="00730856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Privremene građevine izgrađene u okviru pripremnih radova, oprema gradilišta, neutrošeni građevinski i drugi materijal, otpad i sl. moraju se ukloniti i dovesti zemljište na području gradilišta i na prilazu gradilišta u uredno stanje prije tehničkog pregleda.</w:t>
      </w:r>
    </w:p>
    <w:p w14:paraId="435384C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5556CE0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8.</w:t>
      </w:r>
    </w:p>
    <w:p w14:paraId="7E2A4EF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38250A17" w14:textId="1E7D9C6C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osigurano u skladu s čl</w:t>
      </w:r>
      <w:r w:rsidR="0056527C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134. Zakona o gradnji i ograđeno radi sigurnosti prolaznika i sprječavanja nekontroliranog pristupa ljudi na gradilište.</w:t>
      </w:r>
    </w:p>
    <w:p w14:paraId="3DC1D138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Ograđivanje gradilišta nije dopušteno na način koji bi mogao ugroziti prolaznike.</w:t>
      </w:r>
    </w:p>
    <w:p w14:paraId="19436E86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Gradilište mora biti označeno pločom koja obvezno sadrži ime, odnosno tvrtku investitora, projektanta, IZVOĐAČA i osobe koja provodi stručni nadzor građenja, naziv i vrstu građevine koja se gradi, naziv i oznaku glavnog projekta, datum prijave početka građenja. </w:t>
      </w:r>
    </w:p>
    <w:p w14:paraId="4AF3C340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04964D6A" w14:textId="0E990596" w:rsidR="00CF6B79" w:rsidRPr="00CF6B79" w:rsidRDefault="00A41F55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VII.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>DOKUMENTACIJA NA GRADILIŠTU</w:t>
      </w:r>
    </w:p>
    <w:p w14:paraId="152482D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BC802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9.</w:t>
      </w:r>
    </w:p>
    <w:p w14:paraId="3E8DDA7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30225AC" w14:textId="1FC535E3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IZVOĐAČ na gradilištu mora imati dokumentaciju sukladno čl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135. Zakona o gradnji.</w:t>
      </w:r>
    </w:p>
    <w:p w14:paraId="23C70D76" w14:textId="3C6863EE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Dokumentacija iz st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1. ovoga članka mora biti napisana na hrvatskom jeziku latiničnim pismom.</w:t>
      </w:r>
    </w:p>
    <w:p w14:paraId="38243E8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617FE5A9" w14:textId="41A8150C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VIII.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GLAVNI IZVOĐAČ- </w:t>
      </w:r>
      <w:r w:rsidR="00CF6B79" w:rsidRPr="001636AD">
        <w:rPr>
          <w:rFonts w:ascii="Cambria" w:eastAsia="Times New Roman" w:hAnsi="Cambria" w:cs="Times New Roman"/>
          <w:b/>
          <w:spacing w:val="-1"/>
          <w:sz w:val="20"/>
          <w:u w:val="single"/>
          <w:lang w:eastAsia="hr-HR"/>
        </w:rPr>
        <w:t>u slučaju više izvođača</w:t>
      </w:r>
    </w:p>
    <w:p w14:paraId="029A60B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777CD13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10.</w:t>
      </w:r>
    </w:p>
    <w:p w14:paraId="0A727C62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651A608A" w14:textId="64A7FB82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Sukladno čl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55. st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2. Zakona o gradnji </w:t>
      </w:r>
      <w:r w:rsidRPr="00CF6B79">
        <w:rPr>
          <w:rFonts w:ascii="Cambria" w:eastAsia="Times New Roman" w:hAnsi="Cambria" w:cs="Times New Roman"/>
          <w:sz w:val="20"/>
          <w:lang w:eastAsia="hr-HR"/>
        </w:rPr>
        <w:t>ako u građenju sudjeluju dva ili više izvođača, investitor ugovorom o građenju određuje glavnog izvođača koji je odgovoran za međusobno usklađivanje radova i koji imenuje glavnog inženjera gradilišta.</w:t>
      </w:r>
    </w:p>
    <w:p w14:paraId="6E2748C9" w14:textId="10078CE4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NARUČITELJ određuje za glavnog izvođača ___________________koji je odgovoran za međusobno usklađivanje radova i koji imenuje glavnog inženjera gradilišta.</w:t>
      </w:r>
    </w:p>
    <w:p w14:paraId="1436D49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pacing w:val="-1"/>
          <w:sz w:val="20"/>
          <w:lang w:eastAsia="hr-HR"/>
        </w:rPr>
      </w:pPr>
    </w:p>
    <w:p w14:paraId="1686867D" w14:textId="4FA6C8FE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IX.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ODGOVORNA OSOBA ZA IZVOĐENJE RADOVA</w:t>
      </w:r>
    </w:p>
    <w:p w14:paraId="41E236E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1E60754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11.</w:t>
      </w:r>
    </w:p>
    <w:p w14:paraId="757F5A2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31B2DA65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imenuje glavnog inženjera gradilišta (ukoliko ima više izvođača)/ inženjera gradilišta u svojstvu odgovorne osobe koja vodi građenje, odnosno pojedine radove. </w:t>
      </w:r>
    </w:p>
    <w:p w14:paraId="50D0F790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7BB629E6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16724D8D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se obvezuje odluku o imenovanju glavnog inženjera/inženjera gradilišta dostaviti NARUČITELJU. </w:t>
      </w:r>
    </w:p>
    <w:p w14:paraId="7102A36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43023B" w14:textId="4030DB45" w:rsidR="00CF6B79" w:rsidRPr="00CF6B79" w:rsidRDefault="000D23A6" w:rsidP="000D23A6">
      <w:pPr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X.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PREDSTAVNIK NARUČITELJA  </w:t>
      </w:r>
    </w:p>
    <w:p w14:paraId="5EB94F3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6221E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12.</w:t>
      </w:r>
    </w:p>
    <w:p w14:paraId="65F7C1B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CCFD821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 NARUČITELJA kao odgovorna osoba prati realizaciju izvođenja ugovorenih radova i rad IZVOĐAČA, glavnog inženjera/inženjera gradilišta, stručnog nadzora i koordinatora zaštite na radu i ima pravo pristupa na gradilište u svako doba uz poštivanje pravila propisana Zakonom o zaštiti na radu.</w:t>
      </w:r>
    </w:p>
    <w:p w14:paraId="23F9EDE1" w14:textId="77777777" w:rsidR="00CF6B79" w:rsidRPr="00CF6B79" w:rsidRDefault="00CF6B79" w:rsidP="000D23A6">
      <w:pPr>
        <w:spacing w:before="60"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Nadalje, kontrolira je li izvršenje Ugovora u skladu s uvjetima određenima u dokumentaciji o nabavi i odabranom ponudom.</w:t>
      </w:r>
    </w:p>
    <w:p w14:paraId="75A33CAA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Predstavnika NARUČITELJA zaduženog za praćenje realizacije ovoga Ugovora određuje pročelnica Upravnog odjela za društvene djelatnosti.</w:t>
      </w:r>
    </w:p>
    <w:p w14:paraId="125B4D2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7D19AE65" w14:textId="77777777" w:rsidR="00CF6B79" w:rsidRPr="00CF6B79" w:rsidRDefault="00CF6B79" w:rsidP="00CF6B79">
      <w:pPr>
        <w:tabs>
          <w:tab w:val="left" w:pos="1650"/>
        </w:tabs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XI. NADZOR </w:t>
      </w:r>
    </w:p>
    <w:p w14:paraId="5D4446C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F5B7A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13.</w:t>
      </w:r>
    </w:p>
    <w:p w14:paraId="136D300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ED778E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Izvođenje radova NARUČITELJ će nadzirati putem stručnog nadzora nad izvođenjem radova, a IZVOĐAČ je dužan omogućiti mu nesmetano provođenje stalnog i svakodnevnog stručnog nadzora nad izvođenjem radova.</w:t>
      </w:r>
    </w:p>
    <w:p w14:paraId="0D860506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Nadzorni inženjer koji će u ime NARUČITELJA obavljati stručni nadzor,  ima sva prava i obveze u provedbi stručnog nadzora u okviru zakonskih odredbi i ugovora s NARUČITELJEM, a naročito za cjelovitost i međusobnu usklađenost stručnog nadzora i nadzornih inženjera za pojedinu vrstu radova koji će vršiti stručni nadzor nad izvođenjem radova po ovom Ugovoru.</w:t>
      </w:r>
    </w:p>
    <w:p w14:paraId="3DBD6BF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NARUČITELJ je dužan prije početka izvođenja radova dostaviti IZVOĐAČU presliku ugovora o obavljanju stručnog nadzora. </w:t>
      </w:r>
    </w:p>
    <w:p w14:paraId="7A724F3D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bookmarkStart w:id="5" w:name="_Hlk18398602"/>
    </w:p>
    <w:p w14:paraId="0E56C8C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XII. PRIMOPREDAJA</w:t>
      </w:r>
    </w:p>
    <w:p w14:paraId="326055A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C3A53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14.</w:t>
      </w:r>
    </w:p>
    <w:p w14:paraId="50A600E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0B7C7FA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Nakon završetka radova i dostave jamstva za otklanjanje nedostataka u jamstvenom roku, obavit će se primopredaja. O primopredaji se sastavlja zapisnik, a potpisuju ga Nadzorni inženjer, ovlašteni predstavnici NARUČITELJA i IZVOĐAČA. </w:t>
      </w:r>
    </w:p>
    <w:p w14:paraId="423AAB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FCC423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15.</w:t>
      </w:r>
    </w:p>
    <w:p w14:paraId="3A14D30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BF0A356" w14:textId="43D172B2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Ako se ustanovi da pojedini radovi nisu izvedeni prema ovome Ugovoru i da postoje nedostaci ili su radovi nekvalitetno izvedeni, IZVOĐAČ je obvezan te nedostatke otkloniti o svom trošku.</w:t>
      </w:r>
    </w:p>
    <w:p w14:paraId="2ACA1AC9" w14:textId="77777777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da IZVOĐAČ ne otkloni sve utvrđene nedostatke u zadanom roku, NARUČITELJ će nedostatke otkloniti na trošak IZVOĐAČA i aktivirati jamstvo za uredno ispunjenje ugovora ili jamstvo za otklanjanje nedostataka u jamstvenom roku.</w:t>
      </w:r>
    </w:p>
    <w:p w14:paraId="0BF0A8D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2A89645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XIII. ROK IZVOĐENJA</w:t>
      </w:r>
    </w:p>
    <w:p w14:paraId="73DA641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C3DEEE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16.</w:t>
      </w:r>
    </w:p>
    <w:p w14:paraId="0F0361E6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z w:val="20"/>
          <w:lang w:eastAsia="ar-SA"/>
        </w:rPr>
      </w:pPr>
    </w:p>
    <w:p w14:paraId="0FCF74B2" w14:textId="34E2AE4D" w:rsidR="00CF6B79" w:rsidRPr="00CF6B79" w:rsidRDefault="00CF6B79" w:rsidP="007D5364">
      <w:pPr>
        <w:suppressAutoHyphens/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IZVOĐAČ se obvezuje s izvođenjem radova započeti danom uvođenja u posao, a završiti s izvođenjem istih u roku od</w:t>
      </w:r>
      <w:r w:rsidR="00661CEB">
        <w:rPr>
          <w:rFonts w:ascii="Cambria" w:eastAsia="Times New Roman" w:hAnsi="Cambria" w:cs="Times New Roman"/>
          <w:sz w:val="20"/>
          <w:lang w:eastAsia="ar-SA"/>
        </w:rPr>
        <w:t xml:space="preserve"> 3</w:t>
      </w:r>
      <w:r w:rsidR="007D5364">
        <w:rPr>
          <w:rFonts w:ascii="Cambria" w:eastAsia="Times New Roman" w:hAnsi="Cambria" w:cs="Times New Roman"/>
          <w:sz w:val="20"/>
          <w:lang w:eastAsia="ar-SA"/>
        </w:rPr>
        <w:t xml:space="preserve"> (tri) mjeseca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o</w:t>
      </w:r>
      <w:r w:rsidR="007D5364">
        <w:rPr>
          <w:rFonts w:ascii="Cambria" w:eastAsia="Times New Roman" w:hAnsi="Cambria" w:cs="Times New Roman"/>
          <w:sz w:val="20"/>
          <w:lang w:eastAsia="ar-SA"/>
        </w:rPr>
        <w:t>d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dana uvođenja u posao.</w:t>
      </w:r>
    </w:p>
    <w:p w14:paraId="71EF0AAD" w14:textId="4DF76136" w:rsidR="00CF6B79" w:rsidRPr="00CF6B79" w:rsidRDefault="00CF6B79" w:rsidP="007D5364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iCs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>Pod danom završetka radova smatra se dan kada IZVOĐAČ, NARUČITELJ i nadzorni inženjer zajednički konstatiraju završetak radova upisom u građevinski dnevnik.</w:t>
      </w:r>
    </w:p>
    <w:p w14:paraId="20B1A2AB" w14:textId="77777777" w:rsidR="00CF6B79" w:rsidRPr="00CF6B79" w:rsidRDefault="00CF6B79" w:rsidP="007D536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Završetak ugovorne obveze obuhvaća i primopredaju adaptiranog prostora u objektu.</w:t>
      </w:r>
    </w:p>
    <w:p w14:paraId="59BA2F8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6BED4E4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Utvrđeni rok za završetak radova iznimno se može produžiti u sljedećim slučajevima:</w:t>
      </w:r>
    </w:p>
    <w:p w14:paraId="71FA1028" w14:textId="2DDEDFB0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kojima je radi bitno promijenjenih okolnosti ili više sile IZVOĐAČ bio spriječen izvoditi radove  te  je u tim slučajevima, dužan pisanim putem zahtijevati produljenje roka završetka radova</w:t>
      </w:r>
      <w:r w:rsidR="00D6050F">
        <w:rPr>
          <w:rFonts w:ascii="Cambria" w:eastAsia="Times New Roman" w:hAnsi="Cambria" w:cs="Times New Roman"/>
          <w:sz w:val="20"/>
          <w:lang w:eastAsia="hr-HR"/>
        </w:rPr>
        <w:t>;</w:t>
      </w:r>
    </w:p>
    <w:p w14:paraId="214ACCDD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DA1F75A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kada NARUČITELJ izda nalog o privremenoj ili trajnoj obustavi radova.</w:t>
      </w:r>
    </w:p>
    <w:bookmarkEnd w:id="5"/>
    <w:p w14:paraId="599B1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2D3323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1DF8525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>XIV. ZAJEDNICA GOSPODARSKIH SUBJEKATA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5A7C8F2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778BBA8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17.</w:t>
      </w:r>
    </w:p>
    <w:p w14:paraId="4680C40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54EE51A2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pacing w:val="-1"/>
          <w:sz w:val="20"/>
          <w:lang w:eastAsia="hr-HR"/>
        </w:rPr>
        <w:t>Sukladno ponudi iz članka 1. ovoga Ugovora, ugovorne  strane utvrđuju člana/ove zajednice gospodarskih subjekata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i radove koje će isti izvesti, kako slijedi:</w:t>
      </w:r>
    </w:p>
    <w:p w14:paraId="55BE9A0E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0C28DBA3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16AAF984" w14:textId="77777777" w:rsidR="00CF6B79" w:rsidRPr="00CF6B79" w:rsidRDefault="00CF6B79" w:rsidP="00473024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isplatiti cijenu radova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iz prethodnog stavka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 način utvrđen člankom 5. </w:t>
      </w:r>
      <w:r w:rsidRPr="00CF6B79">
        <w:rPr>
          <w:rFonts w:ascii="Cambria" w:eastAsia="Times New Roman" w:hAnsi="Cambria" w:cs="Times New Roman"/>
          <w:sz w:val="20"/>
          <w:lang w:eastAsia="ar-SA"/>
        </w:rPr>
        <w:t>ovoga Ugovora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 IBAN članova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zajednice gospodarskih subjekata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180A3D6F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ar-SA"/>
        </w:rPr>
      </w:pPr>
    </w:p>
    <w:p w14:paraId="5BE38804" w14:textId="7065B50F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XV. PODUGOVARATELJI</w:t>
      </w:r>
      <w:r w:rsidR="00B10723">
        <w:rPr>
          <w:rFonts w:ascii="Cambria" w:eastAsia="Times New Roman" w:hAnsi="Cambria" w:cs="Times New Roman"/>
          <w:b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42E5E0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7D8556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18.</w:t>
      </w:r>
    </w:p>
    <w:p w14:paraId="1150668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47AC972" w14:textId="364C9187" w:rsidR="00CF6B79" w:rsidRPr="00CF6B79" w:rsidRDefault="00CF6B79" w:rsidP="00B10723">
      <w:pPr>
        <w:spacing w:after="6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>Sukladno čl</w:t>
      </w:r>
      <w:r w:rsidR="00B10723">
        <w:rPr>
          <w:rFonts w:ascii="Cambria" w:eastAsia="Times New Roman" w:hAnsi="Cambria" w:cs="Times New Roman"/>
          <w:color w:val="231F20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 xml:space="preserve"> 222. ZJN 2016. </w:t>
      </w:r>
      <w:r w:rsidRPr="00CF6B79">
        <w:rPr>
          <w:rFonts w:ascii="Cambria" w:eastAsia="Times New Roman" w:hAnsi="Cambria" w:cs="Times New Roman"/>
          <w:sz w:val="20"/>
          <w:lang w:eastAsia="hr-HR"/>
        </w:rPr>
        <w:t>i ponudi iz čl</w:t>
      </w:r>
      <w:r w:rsidR="00B10723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1. ovoga Ugovora, ugovorne strane utvrđuju podugovaratelja/e i radove koje će isti izvesti, kako slijedi:</w:t>
      </w:r>
    </w:p>
    <w:p w14:paraId="058F0A49" w14:textId="3CCABF7F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 dio ugovora dan u podugovor (predmet ili količina, vrijednost ili postotni udio)</w:t>
      </w:r>
    </w:p>
    <w:p w14:paraId="5B8A4D43" w14:textId="4B775A29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  <w:r w:rsidR="00B10723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podatak o podugovarateljima (naziv ili tvrtka, sjedište, OIB ili nacionalni identifikacijski broj, broj računa, zakonski zastupnici podugovaratelja).</w:t>
      </w:r>
    </w:p>
    <w:p w14:paraId="63C2ECC3" w14:textId="77777777" w:rsidR="00CF6B79" w:rsidRPr="00CF6B79" w:rsidRDefault="00CF6B79" w:rsidP="00B10723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Podugovaratelj ispostavlja račune IZVOĐAČU do gore navedenog iznosa bez PDV-a, a na računima mora biti naznačen pravni temelj za prijenos porezne obveze. IZVOĐAČ ispostavlja račune NARUČITELJU, kojima prilaže i račune podugovaratelja, na kojemu obračunava osnovicu za dio radova koji je on izveo, PDV na svoju osnovicu, PDV za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podugovaratelja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i ukupan iznos.</w:t>
      </w:r>
    </w:p>
    <w:p w14:paraId="0BA73541" w14:textId="56263F28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direktno isplatiti cijenu radova podugovaratelju na način utvrđen čl</w:t>
      </w:r>
      <w:r w:rsidR="00D2573D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5. ovoga Ugovora, na IBAN podugovaratelja.</w:t>
      </w:r>
    </w:p>
    <w:p w14:paraId="68D76000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Sudjelovanje podugovaratelja ne utječe na odgovornost IZVOĐAČA za izvršenje ovog Ugovora.</w:t>
      </w:r>
    </w:p>
    <w:p w14:paraId="4F5221D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1CEA043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XVI. UGOVORNA KAZNA</w:t>
      </w:r>
    </w:p>
    <w:p w14:paraId="58AF644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BA7C70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19.</w:t>
      </w:r>
    </w:p>
    <w:p w14:paraId="4E8AFDF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3E66FE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Ukoliko krivnjom IZVOĐAČA dođe do prekoračenja ugovorenog roka izvođenja radova NARUČITELJ ima pravo od IZVOĐAČA naplatiti ugovornu kaznu za prekoračenje ugovorenog roka. </w:t>
      </w:r>
    </w:p>
    <w:p w14:paraId="12C0D76B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Ugovorna kazna se utvrđuje u visini 2‰ (dva promila) od ukupno ugovorenog iznosa za svaki dan prekoračenja roka, s tim da sveukupno ugovorna kazna ne može biti veća od 10% (deset posto) od ugovorene vrijednosti radova bez PDV-a.</w:t>
      </w:r>
    </w:p>
    <w:p w14:paraId="3D115AE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DD990DB" w14:textId="77777777" w:rsidR="00CF6B79" w:rsidRPr="00CF6B79" w:rsidRDefault="00CF6B79" w:rsidP="00CF6B79">
      <w:pPr>
        <w:tabs>
          <w:tab w:val="left" w:pos="175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XVII. JAMSTVO ZA UREDNO ISPUNJENJE UGOVORA</w:t>
      </w:r>
    </w:p>
    <w:p w14:paraId="7E97173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561B9C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20.</w:t>
      </w:r>
    </w:p>
    <w:p w14:paraId="111FB3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834EFB1" w14:textId="4BFECA34" w:rsidR="00CF6B79" w:rsidRPr="00CF6B79" w:rsidRDefault="00CF6B79" w:rsidP="00CE1DFF">
      <w:pPr>
        <w:tabs>
          <w:tab w:val="left" w:pos="0"/>
        </w:tabs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IZVOĐAČ je dužan u roku od 20</w:t>
      </w:r>
      <w:r w:rsidR="00CE1DF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dana od dana obostranog potpisa ugovora, naručitelju predati jamstvo za uredno ispunjenje Ugovora u vrijednosti 10% (deset posto) ugovorenog iznosa bez PDV-a,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 obliku </w:t>
      </w:r>
      <w:r w:rsidRPr="00CF6B79">
        <w:rPr>
          <w:rFonts w:ascii="Cambria" w:eastAsia="Times New Roman" w:hAnsi="Cambria" w:cs="Times New Roman"/>
          <w:iCs/>
          <w:sz w:val="20"/>
          <w:szCs w:val="24"/>
          <w:lang w:eastAsia="hr-HR"/>
        </w:rPr>
        <w:t xml:space="preserve">zadužnice ili bjanko zadužnice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koja mora biti potvrđena kod javnog bilježnika i popunjena u skladu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lastRenderedPageBreak/>
        <w:t>s Pravilnikom o obliku i sadržaju bjanko zadužnice i Pravilnikom o obliku i sadržaju zadužnice, bez uvećanja, sa zakonskim zateznim kamatama po stopi određenoj sukladno odredbi čl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29., st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2. Zakona o obveznim odnosima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2494E0EE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subjekata, traženo jamstvo za ozbiljnost ponude može dostaviti jedan član zajednice za sve ili svaki član zajednice može dostaviti jamstvo za svoj dio garancije.</w:t>
      </w:r>
    </w:p>
    <w:p w14:paraId="6D0AE3E4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 w:bidi="ta-IN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može umjesto traženog jamstva dati novčani polog u traženom iznosu. Novčani polog može se uplatiti na: Ličko-senjska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 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 HR51 23400091800009008, model: 68, poziv na broj: 7307-OIB uplatitelja.</w:t>
      </w:r>
    </w:p>
    <w:p w14:paraId="7C350700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garancije.</w:t>
      </w:r>
    </w:p>
    <w:p w14:paraId="3FCC5089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uredno ispunjenje ugovora naplatit će se u slučaju povrede ugovornih </w:t>
      </w: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obvez</w:t>
      </w:r>
      <w:r w:rsidRPr="00CF6B79">
        <w:rPr>
          <w:rFonts w:ascii="Cambria" w:eastAsia="Times New Roman" w:hAnsi="Cambria" w:cs="Times New Roman"/>
          <w:sz w:val="20"/>
          <w:lang w:eastAsia="hr-HR"/>
        </w:rPr>
        <w:t>a i nedostavljanja jamstva za  otklanjanje nedostataka u jamstvenom roku.</w:t>
      </w:r>
    </w:p>
    <w:p w14:paraId="071CF6C1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Neiskorišteno jamstvo NARUČITELJ će vratiti IZVOĐAČU nakon primopredaje radova i dostave jamstva za otklanjanje nedostataka u jamstvenom roku.</w:t>
      </w:r>
    </w:p>
    <w:p w14:paraId="2AB29EF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1888D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XVIII. JAMSTVO ZA OTKLANJANJE NEDOSTATAKA U JAMSTVENOM ROKU</w:t>
      </w:r>
    </w:p>
    <w:p w14:paraId="0EA3443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287D6E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21.</w:t>
      </w:r>
    </w:p>
    <w:p w14:paraId="6F01B05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ACF1EC7" w14:textId="58F0F040" w:rsidR="00CF6B79" w:rsidRPr="00CF6B79" w:rsidRDefault="00CF6B79" w:rsidP="00D36DDA">
      <w:pPr>
        <w:tabs>
          <w:tab w:val="left" w:pos="0"/>
          <w:tab w:val="left" w:pos="1260"/>
        </w:tabs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 IZVOĐAČ je dužan prije primopredaje objekta, a najduže u roku od 15 dana nakon završetka radova, NARUČITELJU predati jamstvo za otklanjanje nedostataka u jamstvenom roku u vrijednosti 10% (deset posto) ukupne vrijednosti izvedenih radova bez PDV-a utvrđene po okončanom obračunu, u obliku bankarske garancije „bez prigovora“ i „na prvi poziv“ na kojoj je kao korisnik naznačena Ličko-senjska županija sukladno čl</w:t>
      </w:r>
      <w:r w:rsidR="00CA0AD0">
        <w:rPr>
          <w:rFonts w:ascii="Cambria" w:eastAsia="Times New Roman" w:hAnsi="Cambria" w:cs="Times New Roman"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1039. Zakona o obveznim odnosima, s jamstvenim rokom od ________ (sukladno navedenom u ponudi)mjeseci.</w:t>
      </w:r>
    </w:p>
    <w:p w14:paraId="7A686B6F" w14:textId="6C0FABEE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će prihvatiti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</w:t>
      </w:r>
      <w:r w:rsidRPr="00CF6B79">
        <w:rPr>
          <w:rFonts w:ascii="Cambria" w:eastAsia="Times New Roman" w:hAnsi="Cambria" w:cs="Times New Roman"/>
          <w:sz w:val="20"/>
          <w:lang w:eastAsia="ar-SA"/>
        </w:rPr>
        <w:t>otklanjanje nedostataka u jamstvenom roku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koje može glasiti na sve članove zajednice, a ne samo na jednog člana te jamstvo tada mora sadržavati navod o tome da je riječ o zajednici ponuditelja ili da svaki član zajednice gospodarskih subjekata dostavi jamstvo za svoj dio garancije koje također mora sadržavati navod o tome da je riječ o zajednici gospodarskih subjekata (ukoliko je primjenjivo).</w:t>
      </w:r>
    </w:p>
    <w:p w14:paraId="60202A11" w14:textId="211E6CDE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Jamstvo za otklanjanje nedostataka u jamstvenom roku naplatit će se u slučaju povrede obveze otklanjanja nedostataka.</w:t>
      </w:r>
    </w:p>
    <w:p w14:paraId="479F0C87" w14:textId="642A2341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može umjesto traženog jamstva dati novčani polog u traženom iznosu. Novčani polog može se uplatiti na: Ličko-senjska 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IBAN:HR51 23400091800009008, model: 68, poziv na broj: 7307-OIB uplatitelja.</w:t>
      </w:r>
      <w:bookmarkStart w:id="6" w:name="_Hlk2583982"/>
    </w:p>
    <w:p w14:paraId="7DD59E04" w14:textId="71B1132B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garancije(ukoliko je primjenjivo).</w:t>
      </w:r>
      <w:bookmarkEnd w:id="6"/>
    </w:p>
    <w:p w14:paraId="071BFDC9" w14:textId="77777777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Neiskorišteno jamstvo NARUČITELJ će vratiti IZVOĐAČU nakon proteka jamstvenog roka.</w:t>
      </w:r>
    </w:p>
    <w:p w14:paraId="57E3C51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80CB84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XIX. JAMSTVENI ROK</w:t>
      </w:r>
    </w:p>
    <w:p w14:paraId="7B05789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BF0370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22.</w:t>
      </w:r>
    </w:p>
    <w:p w14:paraId="697C299C" w14:textId="77777777" w:rsidR="00CF6B79" w:rsidRPr="00CF6B79" w:rsidRDefault="00CF6B79" w:rsidP="00CF6B79">
      <w:pPr>
        <w:tabs>
          <w:tab w:val="left" w:pos="6765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ar-SA"/>
        </w:rPr>
      </w:pPr>
    </w:p>
    <w:p w14:paraId="5B55419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ab/>
        <w:t xml:space="preserve">Jamstveni rok za izvedene radove iz članka 1. ovoga Ugovora je _______  </w:t>
      </w:r>
      <w:r w:rsidRPr="00CF6B79">
        <w:rPr>
          <w:rFonts w:ascii="Cambria" w:eastAsia="Times New Roman" w:hAnsi="Cambria" w:cs="Times New Roman"/>
          <w:sz w:val="20"/>
          <w:highlight w:val="yellow"/>
          <w:lang w:eastAsia="ar-SA"/>
        </w:rPr>
        <w:t>(sukladno navedenom u ponudi)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mjeseci, a počinje teći od dana završetka radova.</w:t>
      </w:r>
    </w:p>
    <w:p w14:paraId="74D135F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ar-SA"/>
        </w:rPr>
      </w:pPr>
    </w:p>
    <w:p w14:paraId="1910BD6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XX. RASKID UGOVORA</w:t>
      </w:r>
    </w:p>
    <w:p w14:paraId="454DD85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</w:p>
    <w:p w14:paraId="5672633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</w:rPr>
      </w:pPr>
      <w:r w:rsidRPr="00CF6B79">
        <w:rPr>
          <w:rFonts w:ascii="Cambria" w:eastAsia="Times New Roman" w:hAnsi="Cambria" w:cs="Times New Roman"/>
          <w:b/>
          <w:bCs/>
          <w:sz w:val="20"/>
        </w:rPr>
        <w:t>Članak 23.</w:t>
      </w:r>
    </w:p>
    <w:p w14:paraId="7D542EDB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</w:rPr>
      </w:pPr>
    </w:p>
    <w:p w14:paraId="21968285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 slučaju nepoštivanja obveza iz ovoga Ugovora od strane IZVOĐAČA, NARUČITELJ će pisanom reklamacijom dati IZVOĐAČU naknadni rok od dva dana da ispravi povredu. U slučaju da IZVOĐAČ ne </w:t>
      </w:r>
      <w:r w:rsidRPr="00CF6B79">
        <w:rPr>
          <w:rFonts w:ascii="Cambria" w:eastAsia="Times New Roman" w:hAnsi="Cambria" w:cs="Times New Roman"/>
          <w:sz w:val="20"/>
        </w:rPr>
        <w:lastRenderedPageBreak/>
        <w:t xml:space="preserve">ispravi povredu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 u slučaju kršenja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primjenjivih obveza u području prava okoliša, socijalnog i radnog prava, uključujući kolektivne ugovore, a osobito obvezu isplate ugovorene plaće, ili odredaba međunarodnog prava okoliša, socijalnog i radnog prava navedenim u Prilogu XI. ZJN 2016, </w:t>
      </w:r>
      <w:r w:rsidRPr="00CF6B79">
        <w:rPr>
          <w:rFonts w:ascii="Cambria" w:eastAsia="Times New Roman" w:hAnsi="Cambria" w:cs="Times New Roman"/>
          <w:sz w:val="20"/>
        </w:rPr>
        <w:t>ugovorne strane su suglasne da je nastupio raskidni uvjet i da učinci ovoga Ugovora prestaju, o čemu će IZVOĐAČA izvijestiti pisanim putem preporučenom poštanskom pošiljkom ili na drugi dokaziv način.</w:t>
      </w:r>
    </w:p>
    <w:p w14:paraId="497F0781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da se povrede obveza ponavljaju, bez obzira što IZVOĐAČ ispravi povrede, ugovorne strane su suglasne da nakon treće pisane reklamacije nastupa raskidni uvjet i da učinci ovoga Ugovora prestaju.</w:t>
      </w:r>
    </w:p>
    <w:p w14:paraId="294FB61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20A064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24.</w:t>
      </w:r>
    </w:p>
    <w:p w14:paraId="059F647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6CBBD9F8" w14:textId="77777777" w:rsidR="000B7FE1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je obvezan raskinuti ugovor o javnoj nabavi tijekom njegova trajanja ako:</w:t>
      </w:r>
      <w:r w:rsidRPr="00CF6B79">
        <w:rPr>
          <w:rFonts w:ascii="Cambria" w:eastAsia="Times New Roman" w:hAnsi="Cambria" w:cs="Times New Roman"/>
          <w:sz w:val="20"/>
        </w:rPr>
        <w:br/>
      </w:r>
    </w:p>
    <w:p w14:paraId="1FA85BF8" w14:textId="0C328933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ugovor značajno izmijenjen, što bi zahtijevalo novi postupak nabave na temelju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321. ZJN 2016</w:t>
      </w:r>
      <w:r w:rsidR="000B7FE1">
        <w:rPr>
          <w:rFonts w:ascii="Cambria" w:eastAsia="Times New Roman" w:hAnsi="Cambria" w:cs="Times New Roman"/>
          <w:sz w:val="20"/>
        </w:rPr>
        <w:t xml:space="preserve"> </w:t>
      </w:r>
    </w:p>
    <w:p w14:paraId="3288E3D9" w14:textId="5F2927AE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IZVOĐAČ morao biti isključen iz postupka javne nabave zbog postojanja osnova za isključenje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251. st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1. ZJN 2016</w:t>
      </w:r>
    </w:p>
    <w:p w14:paraId="536154F6" w14:textId="77777777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se ugovor nije trebao dodijeliti IZVOĐAČU zbog ozbiljne povrede obveza iz osnivačkih Ugovora i Direktive 2014/24/EU, a koja je utvrđena presudom Suda Europske unije u postupku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258. Ugovora o funkcioniranju Europske unije</w:t>
      </w:r>
    </w:p>
    <w:p w14:paraId="6FFCEF06" w14:textId="662277F8" w:rsidR="00CF6B79" w:rsidRP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 xml:space="preserve">se ugovor nije trebao dodijeliti IZVOĐAČU zbog ozbiljne povrede odredaba ZJN 2016, a koja je utvrđena pravomoćnom presudom nadležnog upravnog suda. </w:t>
      </w:r>
    </w:p>
    <w:p w14:paraId="556AB39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7979606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25.</w:t>
      </w:r>
    </w:p>
    <w:p w14:paraId="40735AF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24761ED6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će raskinuti Ugovor u slučaju da IZVOĐAČ:</w:t>
      </w:r>
    </w:p>
    <w:p w14:paraId="6289AE70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</w:rPr>
        <w:t xml:space="preserve">ne ispunjava uvjete za obavljanje djelatnosti građenja sukladno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Zakonu o poslovima i djelatnostima prostornog uređenja i gradnje i Zakonu o gradnji,</w:t>
      </w:r>
    </w:p>
    <w:p w14:paraId="56F5EF74" w14:textId="21FB588E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 povjeri obavljanje poslova iz čl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2. st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3. ovoga Ugovora ovlaštenim osobama sukladno posebnim propisima,</w:t>
      </w:r>
    </w:p>
    <w:p w14:paraId="33F01D24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koordinator ne ispunjava uvjete propisane sukladno Zakonu o zaštiti na radu, Pravilniku o zaštiti na radu na privremenim gradilištima i Pravilniku o osposobljavanju iz zaštite na radu i polaganju stručnog ispita.</w:t>
      </w:r>
    </w:p>
    <w:p w14:paraId="71C9D4D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iCs/>
          <w:sz w:val="20"/>
          <w:lang w:eastAsia="hr-HR"/>
        </w:rPr>
      </w:pPr>
    </w:p>
    <w:p w14:paraId="66F6875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26.</w:t>
      </w:r>
    </w:p>
    <w:p w14:paraId="1AB38CB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5294BF2" w14:textId="3854464D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raskida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23.</w:t>
      </w:r>
      <w:r w:rsidR="002C66BD">
        <w:rPr>
          <w:rFonts w:ascii="Cambria" w:eastAsia="Times New Roman" w:hAnsi="Cambria" w:cs="Times New Roman"/>
          <w:sz w:val="20"/>
        </w:rPr>
        <w:t>,</w:t>
      </w:r>
      <w:r w:rsidRPr="00CF6B79">
        <w:rPr>
          <w:rFonts w:ascii="Cambria" w:eastAsia="Times New Roman" w:hAnsi="Cambria" w:cs="Times New Roman"/>
          <w:sz w:val="20"/>
        </w:rPr>
        <w:t xml:space="preserve"> 24. i 25. ovoga Ugovora, NARUČITELJ će naplatiti jamstvo za uredno ispunjenje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20. ovoga Ugovora.</w:t>
      </w:r>
    </w:p>
    <w:p w14:paraId="3B80A025" w14:textId="77777777" w:rsidR="00CF6B79" w:rsidRPr="00CF6B79" w:rsidRDefault="00CF6B79" w:rsidP="00CF6B79">
      <w:pPr>
        <w:spacing w:after="120" w:line="264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8C8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XXI.   IZMJENE UGOVORA O JAVNOJ NABAVI TIJEKOM NJEGOVA TRAJANJA</w:t>
      </w:r>
    </w:p>
    <w:p w14:paraId="3988D0D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0C087C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27.</w:t>
      </w:r>
    </w:p>
    <w:p w14:paraId="05265FB9" w14:textId="7777777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2C33020B" w14:textId="604112E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  <w:r w:rsidRPr="00CF6B79">
        <w:rPr>
          <w:rFonts w:ascii="Cambria" w:eastAsia="Times New Roman" w:hAnsi="Cambria" w:cs="Times New Roman"/>
          <w:bCs/>
          <w:sz w:val="20"/>
          <w:lang w:eastAsia="ar-SA"/>
        </w:rPr>
        <w:tab/>
        <w:t>NARUČITELJ smije izmijeniti ugovor o javnoj nabavi tijekom njegova trajanja bez provođenja novog postupka javne nabave samo u skladu s odredbama čl</w:t>
      </w:r>
      <w:r w:rsidR="0011677B">
        <w:rPr>
          <w:rFonts w:ascii="Cambria" w:eastAsia="Times New Roman" w:hAnsi="Cambria" w:cs="Times New Roman"/>
          <w:bCs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bCs/>
          <w:sz w:val="20"/>
          <w:lang w:eastAsia="ar-SA"/>
        </w:rPr>
        <w:t xml:space="preserve"> 315. – 320. ZJN 2016.</w:t>
      </w:r>
    </w:p>
    <w:p w14:paraId="3BE21E90" w14:textId="77777777" w:rsidR="00CF6B79" w:rsidRPr="00CF6B79" w:rsidRDefault="00CF6B79" w:rsidP="0011677B">
      <w:pPr>
        <w:tabs>
          <w:tab w:val="left" w:pos="6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6CBB477C" w14:textId="77777777" w:rsidR="00CF6B79" w:rsidRPr="00CF6B79" w:rsidRDefault="00CF6B79" w:rsidP="0011677B">
      <w:pPr>
        <w:tabs>
          <w:tab w:val="left" w:pos="6765"/>
        </w:tabs>
        <w:spacing w:before="240"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XXII. ZAVRŠNE ODREDBE</w:t>
      </w:r>
    </w:p>
    <w:p w14:paraId="525B45F7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297F012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28.</w:t>
      </w:r>
    </w:p>
    <w:p w14:paraId="69E1A6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10AEED53" w14:textId="77777777" w:rsidR="00CF6B79" w:rsidRPr="00CF6B79" w:rsidRDefault="00CF6B79" w:rsidP="00CF6B79">
      <w:pPr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 odgovornost ugovornih strana za ispunjenje obveza te svemu ostalom što nije određeno odredbama ovog Ugovora, uz odredbe Zakona o javnoj nabavi, na odgovarajući način primjenjivat će se odredbe Zakona o obveznim odnosima, Zakona o gradnji, Zakona  o poslovima i djelatnostima prostornog uređenja i gradnje i ostalih propisa koji uređuju predmetno područje.</w:t>
      </w:r>
    </w:p>
    <w:p w14:paraId="21D3388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F2BA54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870444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5F8F79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lastRenderedPageBreak/>
        <w:t>Članak 29.</w:t>
      </w:r>
    </w:p>
    <w:p w14:paraId="4B3F4FD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E6F23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Gospiću.</w:t>
      </w:r>
    </w:p>
    <w:p w14:paraId="74E67B7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91BAED8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30.</w:t>
      </w:r>
    </w:p>
    <w:p w14:paraId="460F5ED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B7790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Ovaj Ugovor sastavljen je u šest primjeraka od kojih NARUČITELJ zadržava četiri primjerka, a IZVOĐAČ dva primjerka. </w:t>
      </w:r>
    </w:p>
    <w:p w14:paraId="57AA466C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3A5C9160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31.</w:t>
      </w:r>
    </w:p>
    <w:p w14:paraId="0C41D82F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50F416A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potpisom preuzimaju prava i obveze iz ovoga Ugovora.</w:t>
      </w:r>
    </w:p>
    <w:p w14:paraId="454D5E2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42174B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87E1C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EC8F5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B42E6F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0A3C26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ZA IZVOĐAČA:                                                   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 xml:space="preserve">       ZA NARUČITELJA:</w:t>
      </w:r>
    </w:p>
    <w:p w14:paraId="65661BD2" w14:textId="77777777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DIREKTOR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>ŽUPAN</w:t>
      </w:r>
    </w:p>
    <w:p w14:paraId="194633CA" w14:textId="33CB7153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="00307D9F">
        <w:rPr>
          <w:rFonts w:ascii="Cambria" w:eastAsia="Times New Roman" w:hAnsi="Cambria" w:cs="Times New Roman"/>
          <w:sz w:val="20"/>
          <w:lang w:eastAsia="hr-HR"/>
        </w:rPr>
        <w:t xml:space="preserve">    Ernest Petry, mag. iur.</w:t>
      </w:r>
    </w:p>
    <w:p w14:paraId="353D807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375EB90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2DDAABBC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38FB1C8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481F043" w14:textId="77777777" w:rsidR="00CF6B79" w:rsidRPr="00CF6B79" w:rsidRDefault="00CF6B79" w:rsidP="00CF6B79">
      <w:pPr>
        <w:spacing w:after="0" w:line="240" w:lineRule="auto"/>
        <w:ind w:left="5387"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KLASA:                                                                            URBROJ: </w:t>
      </w:r>
    </w:p>
    <w:p w14:paraId="57EAFAED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Gospić,_________2021. godine</w:t>
      </w:r>
    </w:p>
    <w:p w14:paraId="6CA945F7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</w:p>
    <w:p w14:paraId="43B1E0B3" w14:textId="77777777" w:rsidR="000E1179" w:rsidRDefault="000E1179"/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32"/>
    <w:multiLevelType w:val="hybridMultilevel"/>
    <w:tmpl w:val="926A8EEE"/>
    <w:lvl w:ilvl="0" w:tplc="B63E1950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A42"/>
    <w:multiLevelType w:val="hybridMultilevel"/>
    <w:tmpl w:val="E40E77C2"/>
    <w:lvl w:ilvl="0" w:tplc="C9B84D9C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ECD"/>
    <w:multiLevelType w:val="hybridMultilevel"/>
    <w:tmpl w:val="B8F291F4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F2C"/>
    <w:multiLevelType w:val="hybridMultilevel"/>
    <w:tmpl w:val="84ECDB56"/>
    <w:lvl w:ilvl="0" w:tplc="81FE949A">
      <w:start w:val="2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4AB"/>
    <w:multiLevelType w:val="hybridMultilevel"/>
    <w:tmpl w:val="0D7827A6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4E4"/>
    <w:multiLevelType w:val="hybridMultilevel"/>
    <w:tmpl w:val="8434526A"/>
    <w:lvl w:ilvl="0" w:tplc="CE3A15FA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DF1"/>
    <w:multiLevelType w:val="hybridMultilevel"/>
    <w:tmpl w:val="BBE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B"/>
    <w:rsid w:val="000575AB"/>
    <w:rsid w:val="00057CFD"/>
    <w:rsid w:val="000B7FE1"/>
    <w:rsid w:val="000D23A6"/>
    <w:rsid w:val="000D5AA2"/>
    <w:rsid w:val="000E1179"/>
    <w:rsid w:val="0011677B"/>
    <w:rsid w:val="001601CE"/>
    <w:rsid w:val="001636AD"/>
    <w:rsid w:val="001E65C2"/>
    <w:rsid w:val="00203F4F"/>
    <w:rsid w:val="002052DF"/>
    <w:rsid w:val="002C66BD"/>
    <w:rsid w:val="002E2D98"/>
    <w:rsid w:val="00307D9F"/>
    <w:rsid w:val="0031638F"/>
    <w:rsid w:val="003256AC"/>
    <w:rsid w:val="003514DF"/>
    <w:rsid w:val="003E47E0"/>
    <w:rsid w:val="004536D2"/>
    <w:rsid w:val="00473024"/>
    <w:rsid w:val="00485B00"/>
    <w:rsid w:val="004C2E15"/>
    <w:rsid w:val="004E0321"/>
    <w:rsid w:val="00510380"/>
    <w:rsid w:val="0056527C"/>
    <w:rsid w:val="00583FAB"/>
    <w:rsid w:val="00620889"/>
    <w:rsid w:val="006418BB"/>
    <w:rsid w:val="00661CEB"/>
    <w:rsid w:val="006B19AD"/>
    <w:rsid w:val="006C7DB1"/>
    <w:rsid w:val="006F535F"/>
    <w:rsid w:val="00730856"/>
    <w:rsid w:val="007C3815"/>
    <w:rsid w:val="007D5364"/>
    <w:rsid w:val="00802166"/>
    <w:rsid w:val="00861817"/>
    <w:rsid w:val="009C2DDF"/>
    <w:rsid w:val="00A41F55"/>
    <w:rsid w:val="00B01FF8"/>
    <w:rsid w:val="00B10723"/>
    <w:rsid w:val="00BC1E15"/>
    <w:rsid w:val="00C16C51"/>
    <w:rsid w:val="00C92E24"/>
    <w:rsid w:val="00CA0AD0"/>
    <w:rsid w:val="00CE1DFF"/>
    <w:rsid w:val="00CF6B79"/>
    <w:rsid w:val="00D106AB"/>
    <w:rsid w:val="00D2573D"/>
    <w:rsid w:val="00D36DDA"/>
    <w:rsid w:val="00D6050F"/>
    <w:rsid w:val="00D9286A"/>
    <w:rsid w:val="00DE2D21"/>
    <w:rsid w:val="00E3228F"/>
    <w:rsid w:val="00E92AA0"/>
    <w:rsid w:val="00ED376E"/>
    <w:rsid w:val="00EE67C8"/>
    <w:rsid w:val="00F75E88"/>
    <w:rsid w:val="00FA6331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2FB"/>
  <w15:chartTrackingRefBased/>
  <w15:docId w15:val="{12E18E95-6F9E-4977-A86E-42B7390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3132</Words>
  <Characters>17857</Characters>
  <Application>Microsoft Office Word</Application>
  <DocSecurity>0</DocSecurity>
  <Lines>148</Lines>
  <Paragraphs>41</Paragraphs>
  <ScaleCrop>false</ScaleCrop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66</cp:revision>
  <dcterms:created xsi:type="dcterms:W3CDTF">2021-12-08T11:10:00Z</dcterms:created>
  <dcterms:modified xsi:type="dcterms:W3CDTF">2021-12-22T13:46:00Z</dcterms:modified>
</cp:coreProperties>
</file>