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8FD6" w14:textId="77777777" w:rsidR="00B91570" w:rsidRPr="00B91570" w:rsidRDefault="00B91570" w:rsidP="00865424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560AAFFA" w14:textId="77777777" w:rsidR="00830E51" w:rsidRPr="00B91570" w:rsidRDefault="00830E51" w:rsidP="00B91570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B91570">
        <w:rPr>
          <w:rFonts w:asciiTheme="majorHAnsi" w:hAnsiTheme="majorHAnsi" w:cstheme="minorHAnsi"/>
          <w:b/>
          <w:sz w:val="24"/>
          <w:szCs w:val="24"/>
        </w:rPr>
        <w:t>PROJEKTNI ZADATAK</w:t>
      </w:r>
    </w:p>
    <w:p w14:paraId="730DDC3D" w14:textId="77777777" w:rsidR="00830E51" w:rsidRPr="00B91570" w:rsidRDefault="00830E51" w:rsidP="00193A1A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75C708DE" w14:textId="77777777" w:rsidR="00B91570" w:rsidRPr="00B91570" w:rsidRDefault="00215E56" w:rsidP="00B91570">
      <w:pPr>
        <w:tabs>
          <w:tab w:val="center" w:pos="6804"/>
        </w:tabs>
        <w:spacing w:after="0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IMPLEMENTACIJA </w:t>
      </w:r>
      <w:r w:rsidR="005F3976"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>WEB</w:t>
      </w:r>
      <w:r w:rsidR="00B222F7"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</w:t>
      </w:r>
      <w:r w:rsidR="005F3976"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GIS PLATFORME ZA UPRAVLJANJE </w:t>
      </w:r>
    </w:p>
    <w:p w14:paraId="6FAC1E76" w14:textId="77777777" w:rsidR="00DA1336" w:rsidRPr="00B91570" w:rsidRDefault="005F3976" w:rsidP="00B91570">
      <w:pPr>
        <w:tabs>
          <w:tab w:val="center" w:pos="6804"/>
        </w:tabs>
        <w:spacing w:after="0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>MOBILNOŠĆU</w:t>
      </w:r>
      <w:r w:rsidR="00B222F7"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</w:t>
      </w:r>
      <w:r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>-</w:t>
      </w:r>
      <w:r w:rsidR="00B222F7"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</w:t>
      </w:r>
      <w:r w:rsidRPr="00B91570">
        <w:rPr>
          <w:rFonts w:asciiTheme="majorHAnsi" w:eastAsia="Times New Roman" w:hAnsiTheme="majorHAnsi" w:cstheme="minorHAnsi"/>
          <w:b/>
          <w:bCs/>
          <w:sz w:val="24"/>
          <w:szCs w:val="24"/>
        </w:rPr>
        <w:t>MODUL JAVNI PRIJEVOZ PUTNIKA</w:t>
      </w:r>
    </w:p>
    <w:p w14:paraId="391991C6" w14:textId="77777777" w:rsidR="00D20A61" w:rsidRPr="00B91570" w:rsidRDefault="00D20A61" w:rsidP="00D20A61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sz w:val="24"/>
          <w:szCs w:val="24"/>
        </w:rPr>
      </w:pPr>
    </w:p>
    <w:p w14:paraId="24FA2AFA" w14:textId="77777777" w:rsidR="00865424" w:rsidRPr="00B91570" w:rsidRDefault="00865424" w:rsidP="00D20A61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bCs/>
          <w:sz w:val="24"/>
          <w:szCs w:val="24"/>
        </w:rPr>
      </w:pPr>
    </w:p>
    <w:p w14:paraId="5931B393" w14:textId="73CAB5E5" w:rsidR="00942653" w:rsidRPr="00B91570" w:rsidRDefault="009A4892" w:rsidP="009A4892">
      <w:pPr>
        <w:spacing w:after="0" w:line="240" w:lineRule="auto"/>
        <w:jc w:val="both"/>
        <w:rPr>
          <w:rStyle w:val="fontstyle01"/>
          <w:rFonts w:asciiTheme="majorHAnsi" w:hAnsiTheme="majorHAnsi" w:cstheme="minorHAnsi"/>
          <w:color w:val="auto"/>
        </w:rPr>
      </w:pPr>
      <w:r w:rsidRPr="00B91570">
        <w:rPr>
          <w:rStyle w:val="fontstyle01"/>
          <w:rFonts w:asciiTheme="majorHAnsi" w:hAnsiTheme="majorHAnsi" w:cstheme="minorHAnsi"/>
          <w:color w:val="auto"/>
        </w:rPr>
        <w:t>I</w:t>
      </w:r>
      <w:r w:rsidR="000945A7" w:rsidRPr="00B91570">
        <w:rPr>
          <w:rStyle w:val="fontstyle01"/>
          <w:rFonts w:asciiTheme="majorHAnsi" w:hAnsiTheme="majorHAnsi" w:cstheme="minorHAnsi"/>
          <w:color w:val="auto"/>
        </w:rPr>
        <w:t>mplementacijom</w:t>
      </w:r>
      <w:r w:rsidRPr="00B91570">
        <w:rPr>
          <w:rStyle w:val="fontstyle01"/>
          <w:rFonts w:asciiTheme="majorHAnsi" w:hAnsiTheme="majorHAnsi" w:cstheme="minorHAnsi"/>
          <w:color w:val="auto"/>
        </w:rPr>
        <w:t xml:space="preserve"> Web</w:t>
      </w:r>
      <w:r w:rsidR="00B91570">
        <w:rPr>
          <w:rStyle w:val="fontstyle01"/>
          <w:rFonts w:asciiTheme="majorHAnsi" w:hAnsiTheme="majorHAnsi" w:cstheme="minorHAnsi"/>
          <w:color w:val="auto"/>
        </w:rPr>
        <w:t xml:space="preserve"> </w:t>
      </w:r>
      <w:r w:rsidRPr="00B91570">
        <w:rPr>
          <w:rStyle w:val="fontstyle01"/>
          <w:rFonts w:asciiTheme="majorHAnsi" w:hAnsiTheme="majorHAnsi" w:cstheme="minorHAnsi"/>
          <w:color w:val="auto"/>
        </w:rPr>
        <w:t xml:space="preserve">GIS </w:t>
      </w:r>
      <w:r w:rsidR="00DC66FE">
        <w:rPr>
          <w:rStyle w:val="fontstyle01"/>
          <w:rFonts w:asciiTheme="majorHAnsi" w:hAnsiTheme="majorHAnsi" w:cstheme="minorHAnsi"/>
          <w:color w:val="auto"/>
        </w:rPr>
        <w:t>p</w:t>
      </w:r>
      <w:r w:rsidRPr="00B91570">
        <w:rPr>
          <w:rStyle w:val="fontstyle01"/>
          <w:rFonts w:asciiTheme="majorHAnsi" w:hAnsiTheme="majorHAnsi" w:cstheme="minorHAnsi"/>
          <w:color w:val="auto"/>
        </w:rPr>
        <w:t>latforme za upravljanje mobilnošću – modul</w:t>
      </w:r>
      <w:r w:rsidR="00B91570">
        <w:rPr>
          <w:rStyle w:val="fontstyle01"/>
          <w:rFonts w:asciiTheme="majorHAnsi" w:hAnsiTheme="majorHAnsi" w:cstheme="minorHAnsi"/>
          <w:color w:val="auto"/>
        </w:rPr>
        <w:t>a</w:t>
      </w:r>
      <w:r w:rsidRPr="00B91570">
        <w:rPr>
          <w:rStyle w:val="fontstyle01"/>
          <w:rFonts w:asciiTheme="majorHAnsi" w:hAnsiTheme="majorHAnsi" w:cstheme="minorHAnsi"/>
          <w:color w:val="auto"/>
        </w:rPr>
        <w:t xml:space="preserve"> Javni prijevoz putnika</w:t>
      </w:r>
      <w:r w:rsidR="00B91570">
        <w:rPr>
          <w:rStyle w:val="fontstyle01"/>
          <w:rFonts w:asciiTheme="majorHAnsi" w:hAnsiTheme="majorHAnsi" w:cstheme="minorHAnsi"/>
          <w:color w:val="auto"/>
        </w:rPr>
        <w:t>,</w:t>
      </w:r>
      <w:r w:rsidRPr="00B91570">
        <w:rPr>
          <w:rStyle w:val="fontstyle01"/>
          <w:rFonts w:asciiTheme="majorHAnsi" w:hAnsiTheme="majorHAnsi" w:cstheme="minorHAnsi"/>
          <w:color w:val="auto"/>
        </w:rPr>
        <w:t xml:space="preserve"> </w:t>
      </w:r>
      <w:r w:rsidR="00942653" w:rsidRPr="00942653">
        <w:rPr>
          <w:rStyle w:val="fontstyle01"/>
          <w:rFonts w:asciiTheme="majorHAnsi" w:hAnsiTheme="majorHAnsi" w:cstheme="minorHAnsi"/>
          <w:color w:val="auto"/>
        </w:rPr>
        <w:t>uz razvoj pripadajućih baza podataka i jednokratni prijenos podataka, ostvaruju se preduvjeti za praćenje učinka javnog prijevoza putnika, kontinuiranu evaluaciju i unaprjeđenje županijske mreže linija odnosno upravljanje prijevoznom ponudom i potražnjom sustava javnog prijevoza putnika kao javne usluge sukladno Zakonu o prijevozu u cestovnom prometu</w:t>
      </w:r>
      <w:r w:rsidR="00942653">
        <w:rPr>
          <w:rStyle w:val="fontstyle01"/>
          <w:rFonts w:asciiTheme="majorHAnsi" w:hAnsiTheme="majorHAnsi" w:cstheme="minorHAnsi"/>
          <w:color w:val="auto"/>
        </w:rPr>
        <w:t xml:space="preserve"> („Narodne novine“, br. 41/18, 98/19, 30/21, 89/21, 114/22, 136/24)</w:t>
      </w:r>
      <w:r w:rsidR="00942653" w:rsidRPr="00942653">
        <w:rPr>
          <w:rStyle w:val="fontstyle01"/>
          <w:rFonts w:asciiTheme="majorHAnsi" w:hAnsiTheme="majorHAnsi" w:cstheme="minorHAnsi"/>
          <w:color w:val="auto"/>
        </w:rPr>
        <w:t>.</w:t>
      </w:r>
    </w:p>
    <w:p w14:paraId="0C2CC59F" w14:textId="77777777" w:rsidR="00942653" w:rsidRDefault="00942653" w:rsidP="00F11FF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0321D5ED" w14:textId="0E19BB22" w:rsidR="009A4892" w:rsidRPr="00B91570" w:rsidRDefault="00F11FFF" w:rsidP="00F11FF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O</w:t>
      </w:r>
      <w:r w:rsidRPr="00F11FFF">
        <w:rPr>
          <w:rFonts w:asciiTheme="majorHAnsi" w:eastAsia="Times New Roman" w:hAnsiTheme="majorHAnsi" w:cstheme="minorHAnsi"/>
          <w:sz w:val="24"/>
          <w:szCs w:val="24"/>
        </w:rPr>
        <w:t>vaj sustav potrebno je u cijelosti</w:t>
      </w:r>
      <w:r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Pr="00F11FFF">
        <w:rPr>
          <w:rFonts w:asciiTheme="majorHAnsi" w:eastAsia="Times New Roman" w:hAnsiTheme="majorHAnsi" w:cstheme="minorHAnsi"/>
          <w:sz w:val="24"/>
          <w:szCs w:val="24"/>
        </w:rPr>
        <w:t>realizirati na GIS tehnologijama za WEB programsko okuženje.</w:t>
      </w:r>
    </w:p>
    <w:p w14:paraId="44188C5C" w14:textId="77777777" w:rsidR="00B222F7" w:rsidRPr="00B91570" w:rsidRDefault="00B222F7" w:rsidP="00D20A61">
      <w:pPr>
        <w:spacing w:after="0"/>
        <w:jc w:val="both"/>
        <w:rPr>
          <w:rStyle w:val="fontstyle01"/>
          <w:rFonts w:asciiTheme="majorHAnsi" w:hAnsiTheme="majorHAnsi" w:cstheme="minorHAnsi"/>
          <w:color w:val="auto"/>
        </w:rPr>
      </w:pPr>
    </w:p>
    <w:p w14:paraId="7CCD8627" w14:textId="4AFA9279" w:rsidR="00A707A9" w:rsidRDefault="00A707A9" w:rsidP="00F11FFF">
      <w:pPr>
        <w:spacing w:after="0"/>
        <w:jc w:val="both"/>
        <w:rPr>
          <w:rStyle w:val="fontstyle01"/>
          <w:rFonts w:asciiTheme="majorHAnsi" w:hAnsiTheme="majorHAnsi" w:cstheme="minorHAnsi"/>
          <w:bCs/>
          <w:color w:val="auto"/>
        </w:rPr>
      </w:pPr>
      <w:r w:rsidRPr="00A707A9">
        <w:rPr>
          <w:rStyle w:val="fontstyle01"/>
          <w:rFonts w:asciiTheme="majorHAnsi" w:hAnsiTheme="majorHAnsi" w:cstheme="minorHAnsi"/>
          <w:bCs/>
          <w:color w:val="auto"/>
        </w:rPr>
        <w:t>Implementacija Web</w:t>
      </w:r>
      <w:r>
        <w:rPr>
          <w:rStyle w:val="fontstyle01"/>
          <w:rFonts w:asciiTheme="majorHAnsi" w:hAnsiTheme="majorHAnsi" w:cstheme="minorHAnsi"/>
          <w:bCs/>
          <w:color w:val="auto"/>
        </w:rPr>
        <w:t xml:space="preserve"> </w:t>
      </w:r>
      <w:r w:rsidRPr="00A707A9">
        <w:rPr>
          <w:rStyle w:val="fontstyle01"/>
          <w:rFonts w:asciiTheme="majorHAnsi" w:hAnsiTheme="majorHAnsi" w:cstheme="minorHAnsi"/>
          <w:bCs/>
          <w:color w:val="auto"/>
        </w:rPr>
        <w:t xml:space="preserve">GIS </w:t>
      </w:r>
      <w:r w:rsidR="009113D0">
        <w:rPr>
          <w:rStyle w:val="fontstyle01"/>
          <w:rFonts w:asciiTheme="majorHAnsi" w:hAnsiTheme="majorHAnsi" w:cstheme="minorHAnsi"/>
          <w:bCs/>
          <w:color w:val="auto"/>
        </w:rPr>
        <w:t>p</w:t>
      </w:r>
      <w:r w:rsidRPr="00A707A9">
        <w:rPr>
          <w:rStyle w:val="fontstyle01"/>
          <w:rFonts w:asciiTheme="majorHAnsi" w:hAnsiTheme="majorHAnsi" w:cstheme="minorHAnsi"/>
          <w:bCs/>
          <w:color w:val="auto"/>
        </w:rPr>
        <w:t>latforme za upravljanje mobilnošću – modul Javni prijevoz putnika</w:t>
      </w:r>
      <w:r>
        <w:rPr>
          <w:rStyle w:val="fontstyle01"/>
          <w:rFonts w:asciiTheme="majorHAnsi" w:hAnsiTheme="majorHAnsi" w:cstheme="minorHAnsi"/>
          <w:bCs/>
          <w:color w:val="auto"/>
        </w:rPr>
        <w:t>,</w:t>
      </w:r>
      <w:r w:rsidRPr="00A707A9">
        <w:rPr>
          <w:rStyle w:val="fontstyle01"/>
          <w:rFonts w:asciiTheme="majorHAnsi" w:hAnsiTheme="majorHAnsi" w:cstheme="minorHAnsi"/>
          <w:bCs/>
          <w:color w:val="auto"/>
        </w:rPr>
        <w:t xml:space="preserve"> uz razvoj pripadajućih baza podataka i jednokratni prijenos podataka</w:t>
      </w:r>
      <w:r>
        <w:rPr>
          <w:rStyle w:val="fontstyle01"/>
          <w:rFonts w:asciiTheme="majorHAnsi" w:hAnsiTheme="majorHAnsi" w:cstheme="minorHAnsi"/>
          <w:bCs/>
          <w:color w:val="auto"/>
        </w:rPr>
        <w:t>,</w:t>
      </w:r>
      <w:r w:rsidRPr="00A707A9">
        <w:rPr>
          <w:rStyle w:val="fontstyle01"/>
          <w:rFonts w:asciiTheme="majorHAnsi" w:hAnsiTheme="majorHAnsi" w:cstheme="minorHAnsi"/>
          <w:bCs/>
          <w:color w:val="auto"/>
        </w:rPr>
        <w:t xml:space="preserve"> sastoji se</w:t>
      </w:r>
      <w:r w:rsidR="00D10CED">
        <w:rPr>
          <w:rStyle w:val="fontstyle01"/>
          <w:rFonts w:asciiTheme="majorHAnsi" w:hAnsiTheme="majorHAnsi" w:cstheme="minorHAnsi"/>
          <w:bCs/>
          <w:color w:val="auto"/>
        </w:rPr>
        <w:t xml:space="preserve"> </w:t>
      </w:r>
      <w:r w:rsidRPr="00A707A9">
        <w:rPr>
          <w:rStyle w:val="fontstyle01"/>
          <w:rFonts w:asciiTheme="majorHAnsi" w:hAnsiTheme="majorHAnsi" w:cstheme="minorHAnsi"/>
          <w:bCs/>
          <w:color w:val="auto"/>
        </w:rPr>
        <w:t>od sljedeć</w:t>
      </w:r>
      <w:r w:rsidR="00484F00">
        <w:rPr>
          <w:rStyle w:val="fontstyle01"/>
          <w:rFonts w:asciiTheme="majorHAnsi" w:hAnsiTheme="majorHAnsi" w:cstheme="minorHAnsi"/>
          <w:bCs/>
          <w:color w:val="auto"/>
        </w:rPr>
        <w:t>ih</w:t>
      </w:r>
      <w:r w:rsidR="00484F00" w:rsidRPr="00484F00">
        <w:t xml:space="preserve"> </w:t>
      </w:r>
      <w:r w:rsidR="00484F00" w:rsidRPr="00484F00">
        <w:rPr>
          <w:rStyle w:val="fontstyle01"/>
          <w:rFonts w:asciiTheme="majorHAnsi" w:hAnsiTheme="majorHAnsi" w:cstheme="minorHAnsi"/>
          <w:bCs/>
          <w:color w:val="auto"/>
        </w:rPr>
        <w:t>minimaln</w:t>
      </w:r>
      <w:r w:rsidR="00484F00">
        <w:rPr>
          <w:rStyle w:val="fontstyle01"/>
          <w:rFonts w:asciiTheme="majorHAnsi" w:hAnsiTheme="majorHAnsi" w:cstheme="minorHAnsi"/>
          <w:bCs/>
          <w:color w:val="auto"/>
        </w:rPr>
        <w:t>ih</w:t>
      </w:r>
      <w:r w:rsidR="00484F00" w:rsidRPr="00484F00">
        <w:rPr>
          <w:rStyle w:val="fontstyle01"/>
          <w:rFonts w:asciiTheme="majorHAnsi" w:hAnsiTheme="majorHAnsi" w:cstheme="minorHAnsi"/>
          <w:bCs/>
          <w:color w:val="auto"/>
        </w:rPr>
        <w:t xml:space="preserve"> funkcionaln</w:t>
      </w:r>
      <w:r w:rsidR="00484F00">
        <w:rPr>
          <w:rStyle w:val="fontstyle01"/>
          <w:rFonts w:asciiTheme="majorHAnsi" w:hAnsiTheme="majorHAnsi" w:cstheme="minorHAnsi"/>
          <w:bCs/>
          <w:color w:val="auto"/>
        </w:rPr>
        <w:t>ih</w:t>
      </w:r>
      <w:r w:rsidR="00484F00" w:rsidRPr="00484F00">
        <w:rPr>
          <w:rStyle w:val="fontstyle01"/>
          <w:rFonts w:asciiTheme="majorHAnsi" w:hAnsiTheme="majorHAnsi" w:cstheme="minorHAnsi"/>
          <w:bCs/>
          <w:color w:val="auto"/>
        </w:rPr>
        <w:t xml:space="preserve"> značajk</w:t>
      </w:r>
      <w:r w:rsidR="00484F00">
        <w:rPr>
          <w:rStyle w:val="fontstyle01"/>
          <w:rFonts w:asciiTheme="majorHAnsi" w:hAnsiTheme="majorHAnsi" w:cstheme="minorHAnsi"/>
          <w:bCs/>
          <w:color w:val="auto"/>
        </w:rPr>
        <w:t>i:</w:t>
      </w:r>
    </w:p>
    <w:p w14:paraId="73A08A1D" w14:textId="77777777" w:rsidR="00A707A9" w:rsidRPr="00F11FFF" w:rsidRDefault="00A707A9" w:rsidP="00F11FFF">
      <w:pPr>
        <w:spacing w:after="0"/>
        <w:jc w:val="both"/>
        <w:rPr>
          <w:rStyle w:val="fontstyle01"/>
          <w:rFonts w:asciiTheme="majorHAnsi" w:hAnsiTheme="majorHAnsi" w:cstheme="minorHAnsi"/>
          <w:bCs/>
          <w:color w:val="auto"/>
        </w:rPr>
      </w:pPr>
    </w:p>
    <w:p w14:paraId="70DF75CA" w14:textId="77777777" w:rsidR="00800FEC" w:rsidRDefault="00A35B51" w:rsidP="00800FEC">
      <w:pPr>
        <w:pStyle w:val="Odlomakpopisa"/>
        <w:numPr>
          <w:ilvl w:val="0"/>
          <w:numId w:val="48"/>
        </w:numPr>
        <w:jc w:val="both"/>
        <w:rPr>
          <w:rFonts w:asciiTheme="majorHAnsi" w:hAnsiTheme="majorHAnsi" w:cstheme="minorHAnsi"/>
          <w:b/>
          <w:bCs/>
          <w:i/>
          <w:iCs/>
        </w:rPr>
      </w:pPr>
      <w:r w:rsidRPr="00800FEC">
        <w:rPr>
          <w:rFonts w:asciiTheme="majorHAnsi" w:hAnsiTheme="majorHAnsi" w:cstheme="minorHAnsi"/>
          <w:b/>
          <w:bCs/>
          <w:i/>
          <w:iCs/>
        </w:rPr>
        <w:t>P</w:t>
      </w:r>
      <w:r w:rsidR="00D72DBC" w:rsidRPr="00800FEC">
        <w:rPr>
          <w:rFonts w:asciiTheme="majorHAnsi" w:hAnsiTheme="majorHAnsi" w:cstheme="minorHAnsi"/>
          <w:b/>
          <w:bCs/>
          <w:i/>
          <w:iCs/>
        </w:rPr>
        <w:t>rikaz geoprostornih podataka</w:t>
      </w:r>
    </w:p>
    <w:p w14:paraId="47B6BEF1" w14:textId="77777777" w:rsidR="00800FEC" w:rsidRPr="00800FEC" w:rsidRDefault="00800FEC" w:rsidP="00800FEC">
      <w:pPr>
        <w:pStyle w:val="Odlomakpopisa"/>
        <w:ind w:left="720"/>
        <w:jc w:val="both"/>
        <w:rPr>
          <w:rFonts w:asciiTheme="majorHAnsi" w:hAnsiTheme="majorHAnsi" w:cstheme="minorHAnsi"/>
          <w:b/>
          <w:bCs/>
          <w:i/>
          <w:iCs/>
        </w:rPr>
      </w:pPr>
    </w:p>
    <w:p w14:paraId="48C8076E" w14:textId="77777777" w:rsidR="00D72DBC" w:rsidRPr="00800FEC" w:rsidRDefault="00D72DBC" w:rsidP="00F11FFF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>kartografske podloge</w:t>
      </w:r>
    </w:p>
    <w:p w14:paraId="3CD1E5AC" w14:textId="77777777" w:rsidR="00D72DBC" w:rsidRPr="00B91570" w:rsidRDefault="00D72DBC" w:rsidP="00D72DBC">
      <w:pPr>
        <w:pStyle w:val="Odlomakpopisa"/>
        <w:numPr>
          <w:ilvl w:val="0"/>
          <w:numId w:val="2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 xml:space="preserve">javne (OSM, HOK, topografska karta, Google </w:t>
      </w:r>
      <w:proofErr w:type="spellStart"/>
      <w:r w:rsidRPr="00B91570">
        <w:rPr>
          <w:rFonts w:asciiTheme="majorHAnsi" w:hAnsiTheme="majorHAnsi" w:cstheme="minorHAnsi"/>
          <w:bCs/>
        </w:rPr>
        <w:t>Maps</w:t>
      </w:r>
      <w:proofErr w:type="spellEnd"/>
      <w:r w:rsidRPr="00B91570">
        <w:rPr>
          <w:rFonts w:asciiTheme="majorHAnsi" w:hAnsiTheme="majorHAnsi" w:cstheme="minorHAnsi"/>
          <w:bCs/>
        </w:rPr>
        <w:t xml:space="preserve">, Google </w:t>
      </w:r>
      <w:proofErr w:type="spellStart"/>
      <w:r w:rsidRPr="00B91570">
        <w:rPr>
          <w:rFonts w:asciiTheme="majorHAnsi" w:hAnsiTheme="majorHAnsi" w:cstheme="minorHAnsi"/>
          <w:bCs/>
        </w:rPr>
        <w:t>Satellite</w:t>
      </w:r>
      <w:proofErr w:type="spellEnd"/>
      <w:r w:rsidRPr="00B91570">
        <w:rPr>
          <w:rFonts w:asciiTheme="majorHAnsi" w:hAnsiTheme="majorHAnsi" w:cstheme="minorHAnsi"/>
          <w:bCs/>
        </w:rPr>
        <w:t>…)</w:t>
      </w:r>
    </w:p>
    <w:p w14:paraId="5B64C1BD" w14:textId="77777777" w:rsidR="00D72DBC" w:rsidRPr="00B91570" w:rsidRDefault="00D72DBC" w:rsidP="00D72DBC">
      <w:pPr>
        <w:pStyle w:val="Odlomakpopisa"/>
        <w:numPr>
          <w:ilvl w:val="0"/>
          <w:numId w:val="2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 xml:space="preserve">službene (Digitalni </w:t>
      </w:r>
      <w:proofErr w:type="spellStart"/>
      <w:r w:rsidRPr="00B91570">
        <w:rPr>
          <w:rFonts w:asciiTheme="majorHAnsi" w:hAnsiTheme="majorHAnsi" w:cstheme="minorHAnsi"/>
          <w:bCs/>
        </w:rPr>
        <w:t>ortofoto</w:t>
      </w:r>
      <w:proofErr w:type="spellEnd"/>
      <w:r w:rsidRPr="00B91570">
        <w:rPr>
          <w:rFonts w:asciiTheme="majorHAnsi" w:hAnsiTheme="majorHAnsi" w:cstheme="minorHAnsi"/>
          <w:bCs/>
        </w:rPr>
        <w:t xml:space="preserve"> (Državna geodetska uprava))</w:t>
      </w:r>
    </w:p>
    <w:p w14:paraId="436949B9" w14:textId="77777777" w:rsidR="00D72DBC" w:rsidRPr="00B91570" w:rsidRDefault="00D72DBC" w:rsidP="00D72DBC">
      <w:pPr>
        <w:pStyle w:val="Odlomakpopisa"/>
        <w:numPr>
          <w:ilvl w:val="0"/>
          <w:numId w:val="2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ostalo</w:t>
      </w:r>
    </w:p>
    <w:p w14:paraId="393E24C9" w14:textId="77777777" w:rsidR="00D72DBC" w:rsidRPr="00800FEC" w:rsidRDefault="00D72DBC" w:rsidP="00F11FFF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 xml:space="preserve">mreža prometnica </w:t>
      </w:r>
    </w:p>
    <w:p w14:paraId="2016000C" w14:textId="77777777" w:rsidR="00D72DBC" w:rsidRPr="00F11FFF" w:rsidRDefault="00D72DBC" w:rsidP="00F11FFF">
      <w:pPr>
        <w:pStyle w:val="Odlomakpopisa"/>
        <w:numPr>
          <w:ilvl w:val="0"/>
          <w:numId w:val="27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državne ceste</w:t>
      </w:r>
      <w:r w:rsidR="00F11FFF">
        <w:rPr>
          <w:rFonts w:asciiTheme="majorHAnsi" w:hAnsiTheme="majorHAnsi" w:cstheme="minorHAnsi"/>
          <w:bCs/>
        </w:rPr>
        <w:t xml:space="preserve">, </w:t>
      </w:r>
      <w:r w:rsidRPr="00F11FFF">
        <w:rPr>
          <w:rFonts w:asciiTheme="majorHAnsi" w:hAnsiTheme="majorHAnsi" w:cstheme="minorHAnsi"/>
          <w:bCs/>
        </w:rPr>
        <w:t>županijske ceste</w:t>
      </w:r>
      <w:r w:rsidR="00F11FFF">
        <w:rPr>
          <w:rFonts w:asciiTheme="majorHAnsi" w:hAnsiTheme="majorHAnsi" w:cstheme="minorHAnsi"/>
          <w:bCs/>
        </w:rPr>
        <w:t xml:space="preserve">, </w:t>
      </w:r>
      <w:r w:rsidRPr="00F11FFF">
        <w:rPr>
          <w:rFonts w:asciiTheme="majorHAnsi" w:hAnsiTheme="majorHAnsi" w:cstheme="minorHAnsi"/>
          <w:bCs/>
        </w:rPr>
        <w:t xml:space="preserve">lokalne ceste </w:t>
      </w:r>
    </w:p>
    <w:p w14:paraId="070C9BB6" w14:textId="77777777" w:rsidR="00D72DBC" w:rsidRPr="00800FEC" w:rsidRDefault="00D72DBC" w:rsidP="00F11FFF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>administrativno (granice)</w:t>
      </w:r>
      <w:r w:rsidR="00F11FFF" w:rsidRPr="00800FEC">
        <w:rPr>
          <w:rFonts w:asciiTheme="majorHAnsi" w:hAnsiTheme="majorHAnsi" w:cstheme="minorHAnsi"/>
          <w:bCs/>
          <w:u w:val="single"/>
        </w:rPr>
        <w:t>:</w:t>
      </w:r>
      <w:r w:rsidRPr="00800FEC">
        <w:rPr>
          <w:rFonts w:asciiTheme="majorHAnsi" w:hAnsiTheme="majorHAnsi" w:cstheme="minorHAnsi"/>
          <w:bCs/>
          <w:u w:val="single"/>
        </w:rPr>
        <w:t xml:space="preserve"> </w:t>
      </w:r>
    </w:p>
    <w:p w14:paraId="09BE564F" w14:textId="77777777" w:rsidR="00D72DBC" w:rsidRPr="00800FEC" w:rsidRDefault="00D72DBC" w:rsidP="00800FEC">
      <w:pPr>
        <w:pStyle w:val="Odlomakpopisa"/>
        <w:numPr>
          <w:ilvl w:val="0"/>
          <w:numId w:val="29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županija</w:t>
      </w:r>
      <w:r w:rsidR="00800FEC">
        <w:rPr>
          <w:rFonts w:asciiTheme="majorHAnsi" w:hAnsiTheme="majorHAnsi" w:cstheme="minorHAnsi"/>
          <w:bCs/>
        </w:rPr>
        <w:t xml:space="preserve">, </w:t>
      </w:r>
      <w:r w:rsidRPr="00800FEC">
        <w:rPr>
          <w:rFonts w:asciiTheme="majorHAnsi" w:hAnsiTheme="majorHAnsi" w:cstheme="minorHAnsi"/>
          <w:bCs/>
        </w:rPr>
        <w:t>gradovi</w:t>
      </w:r>
      <w:r w:rsidR="00800FEC">
        <w:rPr>
          <w:rFonts w:asciiTheme="majorHAnsi" w:hAnsiTheme="majorHAnsi" w:cstheme="minorHAnsi"/>
          <w:bCs/>
        </w:rPr>
        <w:t xml:space="preserve">, </w:t>
      </w:r>
      <w:r w:rsidRPr="00800FEC">
        <w:rPr>
          <w:rFonts w:asciiTheme="majorHAnsi" w:hAnsiTheme="majorHAnsi" w:cstheme="minorHAnsi"/>
          <w:bCs/>
        </w:rPr>
        <w:t>općine</w:t>
      </w:r>
      <w:r w:rsidR="00800FEC">
        <w:rPr>
          <w:rFonts w:asciiTheme="majorHAnsi" w:hAnsiTheme="majorHAnsi" w:cstheme="minorHAnsi"/>
          <w:bCs/>
        </w:rPr>
        <w:t xml:space="preserve">, </w:t>
      </w:r>
      <w:r w:rsidRPr="00800FEC">
        <w:rPr>
          <w:rFonts w:asciiTheme="majorHAnsi" w:hAnsiTheme="majorHAnsi" w:cstheme="minorHAnsi"/>
          <w:bCs/>
        </w:rPr>
        <w:t>naselja</w:t>
      </w:r>
    </w:p>
    <w:p w14:paraId="6601C939" w14:textId="77777777" w:rsidR="003312B1" w:rsidRPr="00800FEC" w:rsidRDefault="00D72DBC" w:rsidP="00F11FFF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>prostorni raspored stanovništva po administrativnim jedinicama (Državni zavod za statistiku – 2011./2021.)</w:t>
      </w:r>
    </w:p>
    <w:p w14:paraId="6D917635" w14:textId="77777777" w:rsidR="00AB4DFA" w:rsidRPr="00800FEC" w:rsidRDefault="00AB4DFA" w:rsidP="00800FEC">
      <w:pPr>
        <w:pStyle w:val="Odlomakpopisa"/>
        <w:numPr>
          <w:ilvl w:val="0"/>
          <w:numId w:val="31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ukupno</w:t>
      </w:r>
      <w:r w:rsidR="00800FEC" w:rsidRPr="00800FEC">
        <w:rPr>
          <w:rFonts w:asciiTheme="majorHAnsi" w:hAnsiTheme="majorHAnsi" w:cstheme="minorHAnsi"/>
          <w:bCs/>
        </w:rPr>
        <w:t xml:space="preserve"> </w:t>
      </w:r>
      <w:r w:rsidR="00800FEC" w:rsidRPr="00B91570">
        <w:rPr>
          <w:rFonts w:asciiTheme="majorHAnsi" w:hAnsiTheme="majorHAnsi" w:cstheme="minorHAnsi"/>
          <w:bCs/>
        </w:rPr>
        <w:t>stanovništvo</w:t>
      </w:r>
      <w:r w:rsidR="00800FEC">
        <w:rPr>
          <w:rFonts w:asciiTheme="majorHAnsi" w:hAnsiTheme="majorHAnsi" w:cstheme="minorHAnsi"/>
          <w:bCs/>
        </w:rPr>
        <w:t xml:space="preserve">, </w:t>
      </w:r>
      <w:r w:rsidRPr="00800FEC">
        <w:rPr>
          <w:rFonts w:asciiTheme="majorHAnsi" w:hAnsiTheme="majorHAnsi" w:cstheme="minorHAnsi"/>
          <w:bCs/>
        </w:rPr>
        <w:t>mlado</w:t>
      </w:r>
      <w:r w:rsidR="00800FEC" w:rsidRPr="00800FEC">
        <w:rPr>
          <w:rFonts w:asciiTheme="majorHAnsi" w:hAnsiTheme="majorHAnsi" w:cstheme="minorHAnsi"/>
          <w:bCs/>
        </w:rPr>
        <w:t xml:space="preserve">, </w:t>
      </w:r>
      <w:r w:rsidRPr="00800FEC">
        <w:rPr>
          <w:rFonts w:asciiTheme="majorHAnsi" w:hAnsiTheme="majorHAnsi" w:cstheme="minorHAnsi"/>
          <w:bCs/>
        </w:rPr>
        <w:t xml:space="preserve">zrelo </w:t>
      </w:r>
      <w:r w:rsidR="00800FEC" w:rsidRPr="00800FEC">
        <w:rPr>
          <w:rFonts w:asciiTheme="majorHAnsi" w:hAnsiTheme="majorHAnsi" w:cstheme="minorHAnsi"/>
          <w:bCs/>
        </w:rPr>
        <w:t xml:space="preserve">i </w:t>
      </w:r>
      <w:r w:rsidRPr="00800FEC">
        <w:rPr>
          <w:rFonts w:asciiTheme="majorHAnsi" w:hAnsiTheme="majorHAnsi" w:cstheme="minorHAnsi"/>
          <w:bCs/>
        </w:rPr>
        <w:t>starije stanovništvo</w:t>
      </w:r>
    </w:p>
    <w:p w14:paraId="0070BBAE" w14:textId="655BF7AB" w:rsidR="00AB4DFA" w:rsidRPr="00800FEC" w:rsidRDefault="00AB4DFA" w:rsidP="00F11FFF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>prostorni prikaz javne prijevozne ponude (podaci iz baze Naručitelja)</w:t>
      </w:r>
      <w:r w:rsidR="00942653">
        <w:rPr>
          <w:rFonts w:asciiTheme="majorHAnsi" w:hAnsiTheme="majorHAnsi" w:cstheme="minorHAnsi"/>
          <w:bCs/>
          <w:u w:val="single"/>
        </w:rPr>
        <w:t xml:space="preserve">, </w:t>
      </w:r>
      <w:r w:rsidR="00942653" w:rsidRPr="00942653">
        <w:rPr>
          <w:rFonts w:asciiTheme="majorHAnsi" w:hAnsiTheme="majorHAnsi" w:cstheme="minorHAnsi"/>
          <w:bCs/>
          <w:u w:val="single"/>
        </w:rPr>
        <w:t>koje među  ostalim obuhvaća:</w:t>
      </w:r>
    </w:p>
    <w:p w14:paraId="7FDCAF64" w14:textId="77777777" w:rsidR="00AB4DFA" w:rsidRPr="00B91570" w:rsidRDefault="00AB4DFA" w:rsidP="00AB4DFA">
      <w:pPr>
        <w:pStyle w:val="Odlomakpopisa"/>
        <w:numPr>
          <w:ilvl w:val="0"/>
          <w:numId w:val="33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izrada alfanumeričkog i prostorno-vremenskog skupa podataka svih linija i polazaka na linijama javnog županijskog autobusnog prijevoza putnika (postojeća prijevozna mreža)</w:t>
      </w:r>
      <w:r w:rsidR="00F11FFF">
        <w:rPr>
          <w:rFonts w:asciiTheme="majorHAnsi" w:hAnsiTheme="majorHAnsi" w:cstheme="minorHAnsi"/>
          <w:bCs/>
        </w:rPr>
        <w:t>:</w:t>
      </w:r>
    </w:p>
    <w:p w14:paraId="50417D79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tip linije</w:t>
      </w:r>
    </w:p>
    <w:p w14:paraId="7B7770C8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oznaka linije</w:t>
      </w:r>
    </w:p>
    <w:p w14:paraId="302EA317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naziv linije</w:t>
      </w:r>
    </w:p>
    <w:p w14:paraId="08337BB5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broj dozvole (ugovora)</w:t>
      </w:r>
    </w:p>
    <w:p w14:paraId="3A1D73C5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datum izdavanja dozvole (ugovora)</w:t>
      </w:r>
    </w:p>
    <w:p w14:paraId="16EF1C11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lastRenderedPageBreak/>
        <w:t>▪ vrijedi od</w:t>
      </w:r>
    </w:p>
    <w:p w14:paraId="6E14874C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vrijedi do</w:t>
      </w:r>
    </w:p>
    <w:p w14:paraId="2497679F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prijevoznik</w:t>
      </w:r>
    </w:p>
    <w:p w14:paraId="5F6EFFB9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polazište</w:t>
      </w:r>
    </w:p>
    <w:p w14:paraId="4055488E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odredište</w:t>
      </w:r>
    </w:p>
    <w:p w14:paraId="22CD3C17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vrijeme polaska</w:t>
      </w:r>
    </w:p>
    <w:p w14:paraId="3687034A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vrijeme povratka</w:t>
      </w:r>
    </w:p>
    <w:p w14:paraId="74960BEA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kilometraža</w:t>
      </w:r>
    </w:p>
    <w:p w14:paraId="3B540EA3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stajališta</w:t>
      </w:r>
    </w:p>
    <w:p w14:paraId="22C25C28" w14:textId="77777777" w:rsidR="00AB4DFA" w:rsidRPr="00B91570" w:rsidRDefault="00AB4DFA" w:rsidP="00AB4DFA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službene napomene</w:t>
      </w:r>
    </w:p>
    <w:p w14:paraId="15563550" w14:textId="77777777" w:rsidR="00AB4DFA" w:rsidRPr="00800FEC" w:rsidRDefault="00AB4DFA" w:rsidP="00800FEC">
      <w:pPr>
        <w:pStyle w:val="Odlomakpopisa"/>
        <w:numPr>
          <w:ilvl w:val="0"/>
          <w:numId w:val="3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izrada alfanumeričkog i prostorno-vremenskog skupa podataka svih</w:t>
      </w:r>
      <w:r w:rsidR="00800FEC">
        <w:rPr>
          <w:rFonts w:asciiTheme="majorHAnsi" w:hAnsiTheme="majorHAnsi" w:cstheme="minorHAnsi"/>
          <w:bCs/>
        </w:rPr>
        <w:t xml:space="preserve"> </w:t>
      </w:r>
      <w:r w:rsidRPr="00800FEC">
        <w:rPr>
          <w:rFonts w:asciiTheme="majorHAnsi" w:hAnsiTheme="majorHAnsi" w:cstheme="minorHAnsi"/>
          <w:bCs/>
        </w:rPr>
        <w:t>linija i polazaka na linijama javnog</w:t>
      </w:r>
      <w:r w:rsidR="00F11FFF" w:rsidRPr="00800FEC">
        <w:rPr>
          <w:rFonts w:asciiTheme="majorHAnsi" w:hAnsiTheme="majorHAnsi" w:cstheme="minorHAnsi"/>
          <w:bCs/>
        </w:rPr>
        <w:t xml:space="preserve"> </w:t>
      </w:r>
      <w:r w:rsidRPr="00800FEC">
        <w:rPr>
          <w:rFonts w:asciiTheme="majorHAnsi" w:hAnsiTheme="majorHAnsi" w:cstheme="minorHAnsi"/>
          <w:bCs/>
        </w:rPr>
        <w:t xml:space="preserve">međužupanijskog autobusnog </w:t>
      </w:r>
      <w:r w:rsidR="007F6702" w:rsidRPr="00800FEC">
        <w:rPr>
          <w:rFonts w:asciiTheme="majorHAnsi" w:hAnsiTheme="majorHAnsi" w:cstheme="minorHAnsi"/>
          <w:bCs/>
        </w:rPr>
        <w:t xml:space="preserve">prijevoza </w:t>
      </w:r>
      <w:r w:rsidRPr="00800FEC">
        <w:rPr>
          <w:rFonts w:asciiTheme="majorHAnsi" w:hAnsiTheme="majorHAnsi" w:cstheme="minorHAnsi"/>
          <w:bCs/>
        </w:rPr>
        <w:t>putnika (postojeća prijevozna mreža)</w:t>
      </w:r>
      <w:r w:rsidR="00800FEC">
        <w:rPr>
          <w:rFonts w:asciiTheme="majorHAnsi" w:hAnsiTheme="majorHAnsi" w:cstheme="minorHAnsi"/>
          <w:bCs/>
        </w:rPr>
        <w:t>:</w:t>
      </w:r>
    </w:p>
    <w:p w14:paraId="2747FC2E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tip linije</w:t>
      </w:r>
    </w:p>
    <w:p w14:paraId="0FA23A72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oznaka linije</w:t>
      </w:r>
    </w:p>
    <w:p w14:paraId="5DA8D0B3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naziv linije</w:t>
      </w:r>
    </w:p>
    <w:p w14:paraId="305B4017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broj dozvole (ugovora)</w:t>
      </w:r>
    </w:p>
    <w:p w14:paraId="37B67CC3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datum izdavanja dozvole (ugovora)</w:t>
      </w:r>
    </w:p>
    <w:p w14:paraId="6EDD0679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vrijedi od</w:t>
      </w:r>
    </w:p>
    <w:p w14:paraId="304E54A8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vrijedi do</w:t>
      </w:r>
    </w:p>
    <w:p w14:paraId="48127EE2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prijevoznik</w:t>
      </w:r>
    </w:p>
    <w:p w14:paraId="089A7361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polazište</w:t>
      </w:r>
    </w:p>
    <w:p w14:paraId="28490A76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odredište</w:t>
      </w:r>
    </w:p>
    <w:p w14:paraId="15230984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vrijeme polaska</w:t>
      </w:r>
    </w:p>
    <w:p w14:paraId="7C30CCB7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vrijeme povratka</w:t>
      </w:r>
    </w:p>
    <w:p w14:paraId="772A786C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kilometraža</w:t>
      </w:r>
    </w:p>
    <w:p w14:paraId="335AAF76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stajališta</w:t>
      </w:r>
    </w:p>
    <w:p w14:paraId="390A0ED2" w14:textId="77777777" w:rsidR="00AB4DFA" w:rsidRPr="00B91570" w:rsidRDefault="00AB4DFA" w:rsidP="007F6702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službene napomene</w:t>
      </w:r>
    </w:p>
    <w:p w14:paraId="51E756AB" w14:textId="77777777" w:rsidR="004C1CA5" w:rsidRPr="00B91570" w:rsidRDefault="004C1CA5" w:rsidP="004C1CA5">
      <w:pPr>
        <w:pStyle w:val="Odlomakpopisa"/>
        <w:numPr>
          <w:ilvl w:val="0"/>
          <w:numId w:val="3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izrada alfanumeričkog i prostorno-vremenskog skupa podataka svih linija i polazaka posebnog linijskog prijevoza (prijevoz učenika)</w:t>
      </w:r>
      <w:r w:rsidR="00800FEC">
        <w:rPr>
          <w:rFonts w:asciiTheme="majorHAnsi" w:hAnsiTheme="majorHAnsi" w:cstheme="minorHAnsi"/>
          <w:bCs/>
        </w:rPr>
        <w:t>:</w:t>
      </w:r>
    </w:p>
    <w:p w14:paraId="32F4C9CB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tip linije</w:t>
      </w:r>
    </w:p>
    <w:p w14:paraId="73EE4B42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oznaka linije</w:t>
      </w:r>
    </w:p>
    <w:p w14:paraId="17CA0D01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naziv linije</w:t>
      </w:r>
    </w:p>
    <w:p w14:paraId="3D6193BD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prijevoznik</w:t>
      </w:r>
    </w:p>
    <w:p w14:paraId="636D9239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polazište</w:t>
      </w:r>
    </w:p>
    <w:p w14:paraId="7D8F895E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odredište</w:t>
      </w:r>
    </w:p>
    <w:p w14:paraId="0695D43D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vrijeme polaska</w:t>
      </w:r>
    </w:p>
    <w:p w14:paraId="3CFBC9A7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vrijeme povratka</w:t>
      </w:r>
    </w:p>
    <w:p w14:paraId="2273ECED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kilometraža</w:t>
      </w:r>
    </w:p>
    <w:p w14:paraId="54551118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stajališta</w:t>
      </w:r>
    </w:p>
    <w:p w14:paraId="5E7DAD1E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broj učenika</w:t>
      </w:r>
    </w:p>
    <w:p w14:paraId="16674B37" w14:textId="77777777" w:rsidR="004C1CA5" w:rsidRPr="00B91570" w:rsidRDefault="004C1CA5" w:rsidP="004C1CA5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službene napomene</w:t>
      </w:r>
    </w:p>
    <w:p w14:paraId="163792C8" w14:textId="42C0324C" w:rsidR="004C1CA5" w:rsidRPr="00800FEC" w:rsidRDefault="004C1CA5" w:rsidP="00800FEC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>prostorni prikaz prijevozne potražnje (podaci iz baze Naručitelja</w:t>
      </w:r>
      <w:r w:rsidRPr="00942653">
        <w:rPr>
          <w:rFonts w:asciiTheme="majorHAnsi" w:hAnsiTheme="majorHAnsi" w:cstheme="minorHAnsi"/>
          <w:bCs/>
          <w:u w:val="single"/>
        </w:rPr>
        <w:t>)</w:t>
      </w:r>
      <w:r w:rsidR="00942653" w:rsidRPr="00942653">
        <w:rPr>
          <w:u w:val="single"/>
        </w:rPr>
        <w:t xml:space="preserve"> </w:t>
      </w:r>
      <w:r w:rsidR="00942653" w:rsidRPr="00942653">
        <w:rPr>
          <w:rFonts w:asciiTheme="majorHAnsi" w:hAnsiTheme="majorHAnsi" w:cstheme="minorHAnsi"/>
          <w:bCs/>
          <w:u w:val="single"/>
        </w:rPr>
        <w:t>koje među  ostalim obuhvaća:</w:t>
      </w:r>
    </w:p>
    <w:p w14:paraId="6D06C38B" w14:textId="77777777" w:rsidR="004C1CA5" w:rsidRPr="00B91570" w:rsidRDefault="004C1CA5" w:rsidP="004C1CA5">
      <w:pPr>
        <w:pStyle w:val="Odlomakpopisa"/>
        <w:numPr>
          <w:ilvl w:val="0"/>
          <w:numId w:val="3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javni autobusni županijski prijevoz putnika (broj prodanih karata ili</w:t>
      </w:r>
    </w:p>
    <w:p w14:paraId="378890E0" w14:textId="77777777" w:rsidR="004C1CA5" w:rsidRPr="00B91570" w:rsidRDefault="004C1CA5" w:rsidP="004C1CA5">
      <w:pPr>
        <w:spacing w:after="0" w:line="240" w:lineRule="auto"/>
        <w:ind w:left="708" w:firstLine="852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podaci prikupljeni brojanjem putnika - postojeća prijevozna ponuda)</w:t>
      </w:r>
      <w:r w:rsidR="00800FEC">
        <w:rPr>
          <w:rFonts w:asciiTheme="majorHAnsi" w:eastAsia="Times New Roman" w:hAnsiTheme="majorHAnsi" w:cstheme="minorHAnsi"/>
          <w:bCs/>
          <w:sz w:val="24"/>
          <w:szCs w:val="24"/>
        </w:rPr>
        <w:t>:</w:t>
      </w:r>
    </w:p>
    <w:p w14:paraId="0D2AB214" w14:textId="77777777" w:rsidR="004C1CA5" w:rsidRPr="00B91570" w:rsidRDefault="004C1CA5" w:rsidP="00800FE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lastRenderedPageBreak/>
        <w:t>▪ dnevna</w:t>
      </w:r>
      <w:r w:rsidR="00800FEC">
        <w:rPr>
          <w:rFonts w:asciiTheme="majorHAnsi" w:eastAsia="Times New Roman" w:hAnsiTheme="majorHAnsi" w:cstheme="minorHAnsi"/>
          <w:bCs/>
          <w:sz w:val="24"/>
          <w:szCs w:val="24"/>
        </w:rPr>
        <w:t>,</w:t>
      </w: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 xml:space="preserve"> tjedna</w:t>
      </w:r>
      <w:r w:rsidR="00800FEC">
        <w:rPr>
          <w:rFonts w:asciiTheme="majorHAnsi" w:eastAsia="Times New Roman" w:hAnsiTheme="majorHAnsi" w:cstheme="minorHAnsi"/>
          <w:bCs/>
          <w:sz w:val="24"/>
          <w:szCs w:val="24"/>
        </w:rPr>
        <w:t xml:space="preserve">, </w:t>
      </w: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 xml:space="preserve">mjesečna </w:t>
      </w:r>
      <w:r w:rsidR="00800FEC">
        <w:rPr>
          <w:rFonts w:asciiTheme="majorHAnsi" w:eastAsia="Times New Roman" w:hAnsiTheme="majorHAnsi" w:cstheme="minorHAnsi"/>
          <w:bCs/>
          <w:sz w:val="24"/>
          <w:szCs w:val="24"/>
        </w:rPr>
        <w:t xml:space="preserve">i </w:t>
      </w: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godišnja potražnja</w:t>
      </w:r>
    </w:p>
    <w:p w14:paraId="39FE4E6E" w14:textId="77777777" w:rsidR="004C1CA5" w:rsidRPr="00B91570" w:rsidRDefault="004C1CA5" w:rsidP="004C1CA5">
      <w:pPr>
        <w:pStyle w:val="Odlomakpopisa"/>
        <w:numPr>
          <w:ilvl w:val="0"/>
          <w:numId w:val="3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javni autobusni međužupanijski prijevoz putnika (broj prodanih karata</w:t>
      </w:r>
    </w:p>
    <w:p w14:paraId="6C13AF65" w14:textId="77777777" w:rsidR="004C1CA5" w:rsidRPr="00B91570" w:rsidRDefault="004C1CA5" w:rsidP="004C1CA5">
      <w:pPr>
        <w:spacing w:after="0" w:line="240" w:lineRule="auto"/>
        <w:ind w:left="708" w:firstLine="852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ili podaci prikupljeni brojanjem putnika – postojeća prijevozna mreža)</w:t>
      </w:r>
      <w:r w:rsidR="00800FEC">
        <w:rPr>
          <w:rFonts w:asciiTheme="majorHAnsi" w:eastAsia="Times New Roman" w:hAnsiTheme="majorHAnsi" w:cstheme="minorHAnsi"/>
          <w:bCs/>
          <w:sz w:val="24"/>
          <w:szCs w:val="24"/>
        </w:rPr>
        <w:t>:</w:t>
      </w:r>
    </w:p>
    <w:p w14:paraId="4A3CA2F0" w14:textId="77777777" w:rsidR="004C1CA5" w:rsidRPr="00B91570" w:rsidRDefault="004C1CA5" w:rsidP="00800FE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 xml:space="preserve">▪ </w:t>
      </w:r>
      <w:r w:rsidR="00800FEC" w:rsidRPr="00800FEC">
        <w:rPr>
          <w:rFonts w:asciiTheme="majorHAnsi" w:eastAsia="Times New Roman" w:hAnsiTheme="majorHAnsi" w:cstheme="minorHAnsi"/>
          <w:bCs/>
          <w:sz w:val="24"/>
          <w:szCs w:val="24"/>
        </w:rPr>
        <w:t>dnevna, tjedna, mjesečna i godišnja potražnja</w:t>
      </w:r>
    </w:p>
    <w:p w14:paraId="1343A4BC" w14:textId="77777777" w:rsidR="004C1CA5" w:rsidRPr="00B91570" w:rsidRDefault="004C1CA5" w:rsidP="000F3182">
      <w:pPr>
        <w:pStyle w:val="Odlomakpopisa"/>
        <w:numPr>
          <w:ilvl w:val="0"/>
          <w:numId w:val="35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posebni linijski prijevoz (broj učenika prema ugovoru)</w:t>
      </w:r>
    </w:p>
    <w:p w14:paraId="49D7B9B4" w14:textId="3B03470B" w:rsidR="000F3182" w:rsidRPr="00800FEC" w:rsidRDefault="000F3182" w:rsidP="00800FEC">
      <w:pPr>
        <w:pStyle w:val="Odlomakpopisa"/>
        <w:numPr>
          <w:ilvl w:val="1"/>
          <w:numId w:val="49"/>
        </w:numPr>
        <w:ind w:left="1134"/>
        <w:jc w:val="both"/>
        <w:rPr>
          <w:rFonts w:asciiTheme="majorHAnsi" w:hAnsiTheme="majorHAnsi" w:cstheme="minorHAnsi"/>
          <w:bCs/>
          <w:u w:val="single"/>
        </w:rPr>
      </w:pPr>
      <w:r w:rsidRPr="00800FEC">
        <w:rPr>
          <w:rFonts w:asciiTheme="majorHAnsi" w:hAnsiTheme="majorHAnsi" w:cstheme="minorHAnsi"/>
          <w:bCs/>
          <w:u w:val="single"/>
        </w:rPr>
        <w:t>prostorni prikaz postojećeg stanja infrastrukturnih objekata i razine njihove</w:t>
      </w:r>
      <w:r w:rsidRPr="00800FEC">
        <w:rPr>
          <w:rFonts w:asciiTheme="majorHAnsi" w:hAnsiTheme="majorHAnsi" w:cstheme="minorHAnsi"/>
          <w:bCs/>
          <w:u w:val="single"/>
        </w:rPr>
        <w:cr/>
        <w:t>opremljenosti (podaci iz baze Naručitelja)</w:t>
      </w:r>
      <w:r w:rsidR="00942653">
        <w:rPr>
          <w:rFonts w:asciiTheme="majorHAnsi" w:hAnsiTheme="majorHAnsi" w:cstheme="minorHAnsi"/>
          <w:bCs/>
          <w:u w:val="single"/>
        </w:rPr>
        <w:t xml:space="preserve"> </w:t>
      </w:r>
      <w:r w:rsidR="00942653" w:rsidRPr="00942653">
        <w:rPr>
          <w:rFonts w:asciiTheme="majorHAnsi" w:hAnsiTheme="majorHAnsi" w:cstheme="minorHAnsi"/>
          <w:bCs/>
          <w:u w:val="single"/>
        </w:rPr>
        <w:t>koje među  ostalim obuhvaća:</w:t>
      </w:r>
    </w:p>
    <w:p w14:paraId="73FC156A" w14:textId="77777777" w:rsidR="000F3182" w:rsidRPr="00B91570" w:rsidRDefault="000F3182" w:rsidP="000F3182">
      <w:pPr>
        <w:pStyle w:val="Odlomakpopisa"/>
        <w:numPr>
          <w:ilvl w:val="0"/>
          <w:numId w:val="37"/>
        </w:numPr>
        <w:ind w:left="1560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izrada alfanumeričkog i prostorno-vremenskog skupa podataka o</w:t>
      </w:r>
    </w:p>
    <w:p w14:paraId="28CE7A59" w14:textId="77777777" w:rsidR="000F3182" w:rsidRPr="00B91570" w:rsidRDefault="000F3182" w:rsidP="000F3182">
      <w:pPr>
        <w:pStyle w:val="Odlomakpopisa"/>
        <w:ind w:left="1560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infrastrukturnim objektima javnog autobusnog prijevoza putnika</w:t>
      </w:r>
      <w:r w:rsidR="00800FEC">
        <w:rPr>
          <w:rFonts w:asciiTheme="majorHAnsi" w:hAnsiTheme="majorHAnsi" w:cstheme="minorHAnsi"/>
          <w:bCs/>
        </w:rPr>
        <w:t>:</w:t>
      </w:r>
    </w:p>
    <w:p w14:paraId="14385F1C" w14:textId="77777777" w:rsidR="000F3182" w:rsidRPr="00B91570" w:rsidRDefault="000F3182" w:rsidP="000F3182">
      <w:pPr>
        <w:pStyle w:val="Odlomakpopisa"/>
        <w:ind w:left="1560" w:firstLine="567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▪ autobusna stajališta</w:t>
      </w:r>
    </w:p>
    <w:p w14:paraId="51A5602E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vertikalna</w:t>
      </w:r>
      <w:r w:rsidR="00800FEC">
        <w:rPr>
          <w:rFonts w:asciiTheme="majorHAnsi" w:hAnsiTheme="majorHAnsi" w:cstheme="minorHAnsi"/>
          <w:bCs/>
        </w:rPr>
        <w:t xml:space="preserve"> i </w:t>
      </w:r>
      <w:r w:rsidR="00800FEC" w:rsidRPr="00B91570">
        <w:rPr>
          <w:rFonts w:asciiTheme="majorHAnsi" w:hAnsiTheme="majorHAnsi" w:cstheme="minorHAnsi"/>
          <w:bCs/>
        </w:rPr>
        <w:t xml:space="preserve">horizontalna </w:t>
      </w:r>
      <w:r w:rsidRPr="00B91570">
        <w:rPr>
          <w:rFonts w:asciiTheme="majorHAnsi" w:hAnsiTheme="majorHAnsi" w:cstheme="minorHAnsi"/>
          <w:bCs/>
        </w:rPr>
        <w:t>signalizacija</w:t>
      </w:r>
    </w:p>
    <w:p w14:paraId="5067A897" w14:textId="77777777" w:rsidR="00800FEC" w:rsidRPr="00800FEC" w:rsidRDefault="000F3182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 xml:space="preserve">• </w:t>
      </w:r>
      <w:r w:rsidR="00800FEC" w:rsidRPr="00800FEC">
        <w:rPr>
          <w:rFonts w:asciiTheme="majorHAnsi" w:hAnsiTheme="majorHAnsi" w:cstheme="minorHAnsi"/>
          <w:bCs/>
        </w:rPr>
        <w:t>ugibalište</w:t>
      </w:r>
    </w:p>
    <w:p w14:paraId="33BB8791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nadstrešnica</w:t>
      </w:r>
    </w:p>
    <w:p w14:paraId="3C4C8FEE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klupa</w:t>
      </w:r>
    </w:p>
    <w:p w14:paraId="603A7786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izvod iz voznog reda</w:t>
      </w:r>
    </w:p>
    <w:p w14:paraId="3E083642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oznaka naziva stajališta</w:t>
      </w:r>
    </w:p>
    <w:p w14:paraId="5C164F00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parking za bicikle</w:t>
      </w:r>
    </w:p>
    <w:p w14:paraId="5EE1A8B6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povezanost biciklističkom stazom</w:t>
      </w:r>
    </w:p>
    <w:p w14:paraId="121235AC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povezanost pješakom stazom</w:t>
      </w:r>
    </w:p>
    <w:p w14:paraId="5FA1BC02" w14:textId="77777777" w:rsidR="00800FEC" w:rsidRPr="00800FEC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pristup osobama s invaliditetom</w:t>
      </w:r>
    </w:p>
    <w:p w14:paraId="5AB67F3A" w14:textId="77777777" w:rsidR="000F3182" w:rsidRPr="00B91570" w:rsidRDefault="00800FEC" w:rsidP="00800FEC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800FEC">
        <w:rPr>
          <w:rFonts w:asciiTheme="majorHAnsi" w:hAnsiTheme="majorHAnsi" w:cstheme="minorHAnsi"/>
          <w:bCs/>
        </w:rPr>
        <w:t>• javna rasvjeta</w:t>
      </w:r>
    </w:p>
    <w:p w14:paraId="263BC07E" w14:textId="77777777" w:rsidR="000F3182" w:rsidRPr="00B91570" w:rsidRDefault="000F3182" w:rsidP="000F3182">
      <w:pPr>
        <w:pStyle w:val="Odlomakpopisa"/>
        <w:ind w:left="1560" w:firstLine="567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▪ autobusni kolodvori</w:t>
      </w:r>
    </w:p>
    <w:p w14:paraId="5D54753E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 xml:space="preserve">• </w:t>
      </w:r>
      <w:r w:rsidR="00800FEC" w:rsidRPr="00800FEC">
        <w:rPr>
          <w:rFonts w:asciiTheme="majorHAnsi" w:hAnsiTheme="majorHAnsi" w:cstheme="minorHAnsi"/>
          <w:bCs/>
        </w:rPr>
        <w:t>vertikalna i horizontalna signalizacija</w:t>
      </w:r>
    </w:p>
    <w:p w14:paraId="0C22B2B4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broj perona</w:t>
      </w:r>
    </w:p>
    <w:p w14:paraId="2A2E5B70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broj natkrivenih perona</w:t>
      </w:r>
    </w:p>
    <w:p w14:paraId="4F76AC6E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klupe na peronu</w:t>
      </w:r>
    </w:p>
    <w:p w14:paraId="16C1E283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rasvjeta</w:t>
      </w:r>
    </w:p>
    <w:p w14:paraId="271B7A4F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zvučnik za najavu</w:t>
      </w:r>
    </w:p>
    <w:p w14:paraId="642FDD72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video nadzor</w:t>
      </w:r>
    </w:p>
    <w:p w14:paraId="1B4F59D3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čekaonice</w:t>
      </w:r>
    </w:p>
    <w:p w14:paraId="4E35AD59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klupe u čekaonici</w:t>
      </w:r>
    </w:p>
    <w:p w14:paraId="7C4803EC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sanitarni čvor</w:t>
      </w:r>
    </w:p>
    <w:p w14:paraId="71CB77B5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pristupna rampa za osobe s invaliditetom</w:t>
      </w:r>
    </w:p>
    <w:p w14:paraId="25BC4814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povezanost biciklističkom stazom</w:t>
      </w:r>
    </w:p>
    <w:p w14:paraId="4325DB57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povezanost pješakom stazom</w:t>
      </w:r>
    </w:p>
    <w:p w14:paraId="1E5C7BAA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stalci za odlaganje bicikala</w:t>
      </w:r>
    </w:p>
    <w:p w14:paraId="5D00E12D" w14:textId="77777777" w:rsidR="000F3182" w:rsidRPr="00B91570" w:rsidRDefault="000F3182" w:rsidP="000F3182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parking za automobile</w:t>
      </w:r>
    </w:p>
    <w:p w14:paraId="05CB72F0" w14:textId="77777777" w:rsidR="00244E77" w:rsidRPr="00B91570" w:rsidRDefault="00244E77" w:rsidP="00244E77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blagajna</w:t>
      </w:r>
    </w:p>
    <w:p w14:paraId="690510C4" w14:textId="77777777" w:rsidR="00244E77" w:rsidRPr="00B91570" w:rsidRDefault="00244E77" w:rsidP="00244E77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info pult</w:t>
      </w:r>
    </w:p>
    <w:p w14:paraId="02611629" w14:textId="77777777" w:rsidR="00244E77" w:rsidRPr="00B91570" w:rsidRDefault="00244E77" w:rsidP="00244E77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shematski prikaz prijevozne ponude</w:t>
      </w:r>
    </w:p>
    <w:p w14:paraId="619BC609" w14:textId="77777777" w:rsidR="00244E77" w:rsidRPr="00B91570" w:rsidRDefault="00244E77" w:rsidP="00244E77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izvod iz tarifne ponude</w:t>
      </w:r>
    </w:p>
    <w:p w14:paraId="30092861" w14:textId="77777777" w:rsidR="00244E77" w:rsidRPr="00B91570" w:rsidRDefault="00244E77" w:rsidP="00244E77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• izvod iz voznog reda</w:t>
      </w:r>
    </w:p>
    <w:p w14:paraId="0D2E57EE" w14:textId="77777777" w:rsidR="00A707A9" w:rsidRPr="00A707A9" w:rsidRDefault="00A707A9" w:rsidP="00A707A9">
      <w:pPr>
        <w:pStyle w:val="Odlomakpopisa"/>
        <w:ind w:left="1560" w:firstLine="1275"/>
        <w:jc w:val="both"/>
        <w:rPr>
          <w:rFonts w:asciiTheme="majorHAnsi" w:hAnsiTheme="majorHAnsi" w:cstheme="minorHAnsi"/>
          <w:bCs/>
        </w:rPr>
      </w:pPr>
    </w:p>
    <w:p w14:paraId="45F00526" w14:textId="77777777" w:rsidR="00A35B51" w:rsidRDefault="00A35B51" w:rsidP="00A707A9">
      <w:pPr>
        <w:pStyle w:val="Odlomakpopisa"/>
        <w:numPr>
          <w:ilvl w:val="0"/>
          <w:numId w:val="48"/>
        </w:numPr>
        <w:jc w:val="both"/>
        <w:rPr>
          <w:rFonts w:asciiTheme="majorHAnsi" w:hAnsiTheme="majorHAnsi" w:cstheme="minorHAnsi"/>
          <w:b/>
          <w:bCs/>
          <w:i/>
          <w:iCs/>
        </w:rPr>
      </w:pPr>
      <w:r w:rsidRPr="00A707A9">
        <w:rPr>
          <w:rFonts w:asciiTheme="majorHAnsi" w:hAnsiTheme="majorHAnsi" w:cstheme="minorHAnsi"/>
          <w:b/>
          <w:bCs/>
          <w:i/>
          <w:iCs/>
        </w:rPr>
        <w:t>Inovativni analitički alati</w:t>
      </w:r>
    </w:p>
    <w:p w14:paraId="24026BC8" w14:textId="77777777" w:rsidR="00A707A9" w:rsidRPr="00A707A9" w:rsidRDefault="00A707A9" w:rsidP="00A707A9">
      <w:pPr>
        <w:pStyle w:val="Odlomakpopisa"/>
        <w:ind w:left="720"/>
        <w:jc w:val="both"/>
        <w:rPr>
          <w:rFonts w:asciiTheme="majorHAnsi" w:hAnsiTheme="majorHAnsi" w:cstheme="minorHAnsi"/>
          <w:b/>
          <w:bCs/>
          <w:i/>
          <w:iCs/>
        </w:rPr>
      </w:pPr>
    </w:p>
    <w:p w14:paraId="0BED9D7E" w14:textId="77777777" w:rsidR="00D72DBC" w:rsidRPr="00A707A9" w:rsidRDefault="00A35B51" w:rsidP="00A707A9">
      <w:pPr>
        <w:pStyle w:val="Odlomakpopisa"/>
        <w:numPr>
          <w:ilvl w:val="0"/>
          <w:numId w:val="51"/>
        </w:numPr>
        <w:jc w:val="both"/>
        <w:rPr>
          <w:rFonts w:asciiTheme="majorHAnsi" w:hAnsiTheme="majorHAnsi" w:cstheme="minorHAnsi"/>
          <w:bCs/>
          <w:u w:val="single"/>
        </w:rPr>
      </w:pPr>
      <w:r w:rsidRPr="00A707A9">
        <w:rPr>
          <w:rFonts w:asciiTheme="majorHAnsi" w:hAnsiTheme="majorHAnsi" w:cstheme="minorHAnsi"/>
          <w:bCs/>
          <w:u w:val="single"/>
        </w:rPr>
        <w:t>analitičko filtriranje slojeva</w:t>
      </w:r>
    </w:p>
    <w:p w14:paraId="35BFA957" w14:textId="77777777" w:rsidR="00F976DC" w:rsidRPr="00A707A9" w:rsidRDefault="00F976DC" w:rsidP="00A707A9">
      <w:pPr>
        <w:pStyle w:val="Odlomakpopisa"/>
        <w:numPr>
          <w:ilvl w:val="0"/>
          <w:numId w:val="51"/>
        </w:numPr>
        <w:jc w:val="both"/>
        <w:rPr>
          <w:rFonts w:asciiTheme="majorHAnsi" w:hAnsiTheme="majorHAnsi" w:cstheme="minorHAnsi"/>
          <w:bCs/>
          <w:u w:val="single"/>
        </w:rPr>
      </w:pPr>
      <w:r w:rsidRPr="00A707A9">
        <w:rPr>
          <w:rFonts w:asciiTheme="majorHAnsi" w:hAnsiTheme="majorHAnsi" w:cstheme="minorHAnsi"/>
          <w:bCs/>
          <w:u w:val="single"/>
        </w:rPr>
        <w:lastRenderedPageBreak/>
        <w:t>analitički elementi evaluacije pojedinih elemenata sustava javnog prijevoza</w:t>
      </w:r>
    </w:p>
    <w:p w14:paraId="14D03BC9" w14:textId="77777777" w:rsidR="00F976DC" w:rsidRPr="00A707A9" w:rsidRDefault="00F976DC" w:rsidP="00F976DC">
      <w:pPr>
        <w:spacing w:after="0" w:line="240" w:lineRule="auto"/>
        <w:ind w:left="708"/>
        <w:jc w:val="both"/>
        <w:rPr>
          <w:rFonts w:asciiTheme="majorHAnsi" w:eastAsia="Times New Roman" w:hAnsiTheme="majorHAnsi" w:cstheme="minorHAnsi"/>
          <w:bCs/>
          <w:sz w:val="24"/>
          <w:szCs w:val="24"/>
          <w:u w:val="single"/>
        </w:rPr>
      </w:pPr>
      <w:r w:rsidRPr="00A707A9">
        <w:rPr>
          <w:rFonts w:asciiTheme="majorHAnsi" w:eastAsia="Times New Roman" w:hAnsiTheme="majorHAnsi" w:cstheme="minorHAnsi"/>
          <w:bCs/>
          <w:sz w:val="24"/>
          <w:szCs w:val="24"/>
          <w:u w:val="single"/>
        </w:rPr>
        <w:t>putnika (prostorni, tablični i grafički prikaz statistike)</w:t>
      </w:r>
    </w:p>
    <w:p w14:paraId="139244F2" w14:textId="77777777" w:rsidR="00F976DC" w:rsidRPr="00B91570" w:rsidRDefault="00F976DC" w:rsidP="00F976DC">
      <w:pPr>
        <w:pStyle w:val="Odlomakpopisa"/>
        <w:numPr>
          <w:ilvl w:val="0"/>
          <w:numId w:val="37"/>
        </w:numPr>
        <w:ind w:left="1418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 xml:space="preserve"> opremljenost stajališta/kolodvora</w:t>
      </w:r>
      <w:r w:rsidR="00A707A9">
        <w:rPr>
          <w:rFonts w:asciiTheme="majorHAnsi" w:hAnsiTheme="majorHAnsi" w:cstheme="minorHAnsi"/>
          <w:bCs/>
        </w:rPr>
        <w:t>:</w:t>
      </w:r>
    </w:p>
    <w:p w14:paraId="6D6BB0DB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ukupno</w:t>
      </w:r>
    </w:p>
    <w:p w14:paraId="576CC38F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elementima opremljenosti</w:t>
      </w:r>
    </w:p>
    <w:p w14:paraId="0297247D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naselju</w:t>
      </w:r>
    </w:p>
    <w:p w14:paraId="7B5F7339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jedinici lokalne samouprave</w:t>
      </w:r>
    </w:p>
    <w:p w14:paraId="17D44B2C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liniji i oznaci ceste</w:t>
      </w:r>
    </w:p>
    <w:p w14:paraId="46548BF5" w14:textId="77777777" w:rsidR="00F976DC" w:rsidRPr="00B91570" w:rsidRDefault="00F976DC" w:rsidP="00EB1182">
      <w:pPr>
        <w:pStyle w:val="Odlomakpopisa"/>
        <w:numPr>
          <w:ilvl w:val="0"/>
          <w:numId w:val="37"/>
        </w:numPr>
        <w:ind w:left="1418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prijevozna potražnja</w:t>
      </w:r>
      <w:r w:rsidR="00A707A9">
        <w:rPr>
          <w:rFonts w:asciiTheme="majorHAnsi" w:hAnsiTheme="majorHAnsi" w:cstheme="minorHAnsi"/>
          <w:bCs/>
        </w:rPr>
        <w:t>:</w:t>
      </w:r>
    </w:p>
    <w:p w14:paraId="348A1FF4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ukupno</w:t>
      </w:r>
    </w:p>
    <w:p w14:paraId="31F8A756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liniji</w:t>
      </w:r>
    </w:p>
    <w:p w14:paraId="2B3863F6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vremenskom periodu</w:t>
      </w:r>
    </w:p>
    <w:p w14:paraId="2D5FA66A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stajalištu</w:t>
      </w:r>
    </w:p>
    <w:p w14:paraId="49800660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elementima opremljenosti</w:t>
      </w:r>
    </w:p>
    <w:p w14:paraId="4F8170DC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naselju</w:t>
      </w:r>
    </w:p>
    <w:p w14:paraId="33D3758C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jedinici lokalne samouprave</w:t>
      </w:r>
    </w:p>
    <w:p w14:paraId="52515C97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po liniji i oznaci ceste</w:t>
      </w:r>
    </w:p>
    <w:p w14:paraId="1659F9CE" w14:textId="77777777" w:rsidR="00F976DC" w:rsidRPr="00A707A9" w:rsidRDefault="00F976DC" w:rsidP="00A707A9">
      <w:pPr>
        <w:pStyle w:val="Odlomakpopisa"/>
        <w:numPr>
          <w:ilvl w:val="0"/>
          <w:numId w:val="51"/>
        </w:numPr>
        <w:jc w:val="both"/>
        <w:rPr>
          <w:rFonts w:asciiTheme="majorHAnsi" w:hAnsiTheme="majorHAnsi" w:cstheme="minorHAnsi"/>
          <w:u w:val="single"/>
        </w:rPr>
      </w:pPr>
      <w:r w:rsidRPr="00A707A9">
        <w:rPr>
          <w:rFonts w:asciiTheme="majorHAnsi" w:hAnsiTheme="majorHAnsi" w:cstheme="minorHAnsi"/>
          <w:u w:val="single"/>
        </w:rPr>
        <w:t>modul - ispitivanje stava javnosti</w:t>
      </w:r>
    </w:p>
    <w:p w14:paraId="14D10B5C" w14:textId="77777777" w:rsidR="00F976DC" w:rsidRPr="00B91570" w:rsidRDefault="00F976DC" w:rsidP="00EB1182">
      <w:pPr>
        <w:pStyle w:val="Odlomakpopisa"/>
        <w:numPr>
          <w:ilvl w:val="0"/>
          <w:numId w:val="37"/>
        </w:numPr>
        <w:ind w:left="1418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razvoj online obrasca za provedbu anonimnih online upitnika</w:t>
      </w:r>
      <w:r w:rsidR="00A707A9">
        <w:rPr>
          <w:rFonts w:asciiTheme="majorHAnsi" w:hAnsiTheme="majorHAnsi" w:cstheme="minorHAnsi"/>
          <w:bCs/>
        </w:rPr>
        <w:t>:</w:t>
      </w:r>
    </w:p>
    <w:p w14:paraId="32AD92C0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stanovnici</w:t>
      </w:r>
    </w:p>
    <w:p w14:paraId="47E3B0C8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korisnici javnog prijevoza</w:t>
      </w:r>
    </w:p>
    <w:p w14:paraId="0501CB1E" w14:textId="77777777" w:rsidR="00F976DC" w:rsidRPr="00B91570" w:rsidRDefault="00F976DC" w:rsidP="00F976DC">
      <w:pPr>
        <w:spacing w:after="0" w:line="240" w:lineRule="auto"/>
        <w:ind w:left="708" w:firstLine="1419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B91570">
        <w:rPr>
          <w:rFonts w:asciiTheme="majorHAnsi" w:eastAsia="Times New Roman" w:hAnsiTheme="majorHAnsi" w:cstheme="minorHAnsi"/>
          <w:bCs/>
          <w:sz w:val="24"/>
          <w:szCs w:val="24"/>
        </w:rPr>
        <w:t>▪ predstavnici JLS-ova</w:t>
      </w:r>
    </w:p>
    <w:p w14:paraId="30D9E4F0" w14:textId="77777777" w:rsidR="00F976DC" w:rsidRPr="00B91570" w:rsidRDefault="00F976DC" w:rsidP="00EB1182">
      <w:pPr>
        <w:pStyle w:val="Odlomakpopisa"/>
        <w:numPr>
          <w:ilvl w:val="0"/>
          <w:numId w:val="37"/>
        </w:numPr>
        <w:ind w:left="1418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razvoj alfanumeričkog skupa podataka sukladno sadržaju upitnika</w:t>
      </w:r>
    </w:p>
    <w:p w14:paraId="32309704" w14:textId="77777777" w:rsidR="00F976DC" w:rsidRDefault="00F976DC" w:rsidP="00EB1182">
      <w:pPr>
        <w:pStyle w:val="Odlomakpopisa"/>
        <w:numPr>
          <w:ilvl w:val="0"/>
          <w:numId w:val="37"/>
        </w:numPr>
        <w:ind w:left="1418" w:hanging="284"/>
        <w:jc w:val="both"/>
        <w:rPr>
          <w:rFonts w:asciiTheme="majorHAnsi" w:hAnsiTheme="majorHAnsi" w:cstheme="minorHAnsi"/>
          <w:bCs/>
        </w:rPr>
      </w:pPr>
      <w:r w:rsidRPr="00B91570">
        <w:rPr>
          <w:rFonts w:asciiTheme="majorHAnsi" w:hAnsiTheme="majorHAnsi" w:cstheme="minorHAnsi"/>
          <w:bCs/>
        </w:rPr>
        <w:t>integracija s prostorno-vremenskim skupom podataka</w:t>
      </w:r>
      <w:r w:rsidR="00A707A9">
        <w:rPr>
          <w:rFonts w:asciiTheme="majorHAnsi" w:hAnsiTheme="majorHAnsi" w:cstheme="minorHAnsi"/>
          <w:bCs/>
        </w:rPr>
        <w:t>.</w:t>
      </w:r>
    </w:p>
    <w:p w14:paraId="0D1E4767" w14:textId="77777777" w:rsidR="00A707A9" w:rsidRPr="00A707A9" w:rsidRDefault="00A707A9" w:rsidP="00A707A9">
      <w:pPr>
        <w:ind w:left="1134"/>
        <w:jc w:val="both"/>
        <w:rPr>
          <w:rFonts w:asciiTheme="majorHAnsi" w:hAnsiTheme="majorHAnsi" w:cstheme="minorHAnsi"/>
          <w:bCs/>
        </w:rPr>
      </w:pPr>
    </w:p>
    <w:p w14:paraId="5DA5F0D0" w14:textId="77777777" w:rsidR="00650013" w:rsidRDefault="00650013" w:rsidP="00A707A9">
      <w:pPr>
        <w:pStyle w:val="Odlomakpopisa"/>
        <w:numPr>
          <w:ilvl w:val="0"/>
          <w:numId w:val="48"/>
        </w:numPr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</w:pPr>
      <w:r w:rsidRPr="00A707A9"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  <w:t>Ostali alati</w:t>
      </w:r>
    </w:p>
    <w:p w14:paraId="421456D2" w14:textId="77777777" w:rsidR="00A707A9" w:rsidRPr="00A707A9" w:rsidRDefault="00A707A9" w:rsidP="00A707A9">
      <w:pPr>
        <w:pStyle w:val="Odlomakpopisa"/>
        <w:ind w:left="720"/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</w:pPr>
    </w:p>
    <w:p w14:paraId="2153886A" w14:textId="77777777" w:rsidR="00650013" w:rsidRPr="00A707A9" w:rsidRDefault="00650013" w:rsidP="00A707A9">
      <w:pPr>
        <w:pStyle w:val="Odlomakpopisa"/>
        <w:numPr>
          <w:ilvl w:val="1"/>
          <w:numId w:val="54"/>
        </w:numPr>
        <w:ind w:left="709"/>
        <w:rPr>
          <w:rFonts w:asciiTheme="majorHAnsi" w:hAnsiTheme="majorHAnsi" w:cstheme="minorHAnsi"/>
          <w:color w:val="000000"/>
          <w:lang w:eastAsia="hr-HR"/>
        </w:rPr>
      </w:pPr>
      <w:proofErr w:type="spellStart"/>
      <w:r w:rsidRPr="00A707A9">
        <w:rPr>
          <w:rFonts w:asciiTheme="majorHAnsi" w:hAnsiTheme="majorHAnsi" w:cstheme="minorHAnsi"/>
          <w:color w:val="000000"/>
          <w:lang w:eastAsia="hr-HR"/>
        </w:rPr>
        <w:t>export</w:t>
      </w:r>
      <w:proofErr w:type="spellEnd"/>
      <w:r w:rsidRPr="00A707A9">
        <w:rPr>
          <w:rFonts w:asciiTheme="majorHAnsi" w:hAnsiTheme="majorHAnsi" w:cstheme="minorHAnsi"/>
          <w:color w:val="000000"/>
          <w:lang w:eastAsia="hr-HR"/>
        </w:rPr>
        <w:t xml:space="preserve"> u </w:t>
      </w:r>
      <w:proofErr w:type="spellStart"/>
      <w:r w:rsidRPr="00A707A9">
        <w:rPr>
          <w:rFonts w:asciiTheme="majorHAnsi" w:hAnsiTheme="majorHAnsi" w:cstheme="minorHAnsi"/>
          <w:color w:val="000000"/>
          <w:lang w:eastAsia="hr-HR"/>
        </w:rPr>
        <w:t>Shapefile</w:t>
      </w:r>
      <w:proofErr w:type="spellEnd"/>
      <w:r w:rsidRPr="00A707A9">
        <w:rPr>
          <w:rFonts w:asciiTheme="majorHAnsi" w:hAnsiTheme="majorHAnsi" w:cstheme="minorHAnsi"/>
          <w:color w:val="000000"/>
          <w:lang w:eastAsia="hr-HR"/>
        </w:rPr>
        <w:t xml:space="preserve"> </w:t>
      </w:r>
      <w:r w:rsidR="00493D35" w:rsidRPr="00A707A9">
        <w:rPr>
          <w:rFonts w:asciiTheme="majorHAnsi" w:hAnsiTheme="majorHAnsi" w:cstheme="minorHAnsi"/>
          <w:color w:val="000000"/>
          <w:lang w:eastAsia="hr-HR"/>
        </w:rPr>
        <w:t>(</w:t>
      </w:r>
      <w:r w:rsidRPr="00A707A9">
        <w:rPr>
          <w:rFonts w:asciiTheme="majorHAnsi" w:hAnsiTheme="majorHAnsi" w:cstheme="minorHAnsi"/>
          <w:color w:val="000000"/>
          <w:lang w:eastAsia="hr-HR"/>
        </w:rPr>
        <w:t xml:space="preserve">izvoz slojeva linija i stajališta u </w:t>
      </w:r>
      <w:proofErr w:type="spellStart"/>
      <w:r w:rsidRPr="00A707A9">
        <w:rPr>
          <w:rFonts w:asciiTheme="majorHAnsi" w:hAnsiTheme="majorHAnsi" w:cstheme="minorHAnsi"/>
          <w:color w:val="000000"/>
          <w:lang w:eastAsia="hr-HR"/>
        </w:rPr>
        <w:t>shp</w:t>
      </w:r>
      <w:proofErr w:type="spellEnd"/>
      <w:r w:rsidRPr="00A707A9">
        <w:rPr>
          <w:rFonts w:asciiTheme="majorHAnsi" w:hAnsiTheme="majorHAnsi" w:cstheme="minorHAnsi"/>
          <w:color w:val="000000"/>
          <w:lang w:eastAsia="hr-HR"/>
        </w:rPr>
        <w:t xml:space="preserve"> formatu</w:t>
      </w:r>
      <w:r w:rsidR="00493D35" w:rsidRPr="00A707A9">
        <w:rPr>
          <w:rFonts w:asciiTheme="majorHAnsi" w:hAnsiTheme="majorHAnsi" w:cstheme="minorHAnsi"/>
          <w:color w:val="000000"/>
          <w:lang w:eastAsia="hr-HR"/>
        </w:rPr>
        <w:t>)</w:t>
      </w:r>
    </w:p>
    <w:p w14:paraId="1CA500FC" w14:textId="77777777" w:rsidR="00650013" w:rsidRPr="00A707A9" w:rsidRDefault="00650013" w:rsidP="00A707A9">
      <w:pPr>
        <w:pStyle w:val="Odlomakpopisa"/>
        <w:numPr>
          <w:ilvl w:val="1"/>
          <w:numId w:val="54"/>
        </w:numPr>
        <w:ind w:left="709"/>
        <w:rPr>
          <w:rFonts w:asciiTheme="majorHAnsi" w:hAnsiTheme="majorHAnsi" w:cstheme="minorHAnsi"/>
          <w:color w:val="000000"/>
          <w:lang w:eastAsia="hr-HR"/>
        </w:rPr>
      </w:pPr>
      <w:r w:rsidRPr="00A707A9">
        <w:rPr>
          <w:rFonts w:asciiTheme="majorHAnsi" w:hAnsiTheme="majorHAnsi" w:cstheme="minorHAnsi"/>
          <w:color w:val="000000"/>
          <w:lang w:eastAsia="hr-HR"/>
        </w:rPr>
        <w:t xml:space="preserve">alati za mjerenje </w:t>
      </w:r>
      <w:r w:rsidR="00493D35" w:rsidRPr="00A707A9">
        <w:rPr>
          <w:rFonts w:asciiTheme="majorHAnsi" w:hAnsiTheme="majorHAnsi" w:cstheme="minorHAnsi"/>
          <w:color w:val="000000"/>
          <w:lang w:eastAsia="hr-HR"/>
        </w:rPr>
        <w:t>(</w:t>
      </w:r>
      <w:r w:rsidRPr="00A707A9">
        <w:rPr>
          <w:rFonts w:asciiTheme="majorHAnsi" w:hAnsiTheme="majorHAnsi" w:cstheme="minorHAnsi"/>
          <w:color w:val="000000"/>
          <w:lang w:eastAsia="hr-HR"/>
        </w:rPr>
        <w:t>informativna izmjera udaljenosti i površine na podlogama</w:t>
      </w:r>
      <w:r w:rsidR="00493D35" w:rsidRPr="00A707A9">
        <w:rPr>
          <w:rFonts w:asciiTheme="majorHAnsi" w:hAnsiTheme="majorHAnsi" w:cstheme="minorHAnsi"/>
          <w:color w:val="000000"/>
          <w:lang w:eastAsia="hr-HR"/>
        </w:rPr>
        <w:t>)</w:t>
      </w:r>
    </w:p>
    <w:p w14:paraId="08F57109" w14:textId="04FFE0D5" w:rsidR="001F2374" w:rsidRDefault="00493D35" w:rsidP="00DC66FE">
      <w:pPr>
        <w:pStyle w:val="Odlomakpopisa"/>
        <w:numPr>
          <w:ilvl w:val="1"/>
          <w:numId w:val="54"/>
        </w:numPr>
        <w:ind w:left="709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t>ispis (</w:t>
      </w:r>
      <w:r w:rsidR="00650013" w:rsidRPr="00DC66FE">
        <w:rPr>
          <w:rFonts w:asciiTheme="majorHAnsi" w:hAnsiTheme="majorHAnsi" w:cstheme="minorHAnsi"/>
          <w:color w:val="000000"/>
          <w:lang w:eastAsia="hr-HR"/>
        </w:rPr>
        <w:t>grafički</w:t>
      </w:r>
      <w:r w:rsidR="00357B32" w:rsidRPr="00DC66FE">
        <w:rPr>
          <w:rFonts w:asciiTheme="majorHAnsi" w:hAnsiTheme="majorHAnsi" w:cstheme="minorHAnsi"/>
          <w:color w:val="000000"/>
          <w:lang w:eastAsia="hr-HR"/>
        </w:rPr>
        <w:t>, odnosno kartografski</w:t>
      </w:r>
      <w:r w:rsidR="00650013" w:rsidRPr="00DC66FE">
        <w:rPr>
          <w:rFonts w:asciiTheme="majorHAnsi" w:hAnsiTheme="majorHAnsi" w:cstheme="minorHAnsi"/>
          <w:color w:val="000000"/>
          <w:lang w:eastAsia="hr-HR"/>
        </w:rPr>
        <w:t xml:space="preserve"> ispis aktivnih slojeva i podloga</w:t>
      </w:r>
      <w:r w:rsidR="009113D0" w:rsidRPr="00DC66FE">
        <w:rPr>
          <w:rFonts w:asciiTheme="majorHAnsi" w:hAnsiTheme="majorHAnsi" w:cstheme="minorHAnsi"/>
          <w:color w:val="000000"/>
          <w:lang w:eastAsia="hr-HR"/>
        </w:rPr>
        <w:t xml:space="preserve"> te izvoz svih podataka u</w:t>
      </w:r>
      <w:r w:rsidR="00DC66FE" w:rsidRPr="00DC66FE">
        <w:rPr>
          <w:rFonts w:asciiTheme="majorHAnsi" w:hAnsiTheme="majorHAnsi" w:cstheme="minorHAnsi"/>
          <w:color w:val="000000"/>
          <w:lang w:eastAsia="hr-HR"/>
        </w:rPr>
        <w:t xml:space="preserve"> korisniku prihvatljivom formatu</w:t>
      </w:r>
      <w:r w:rsidRPr="00DC66FE">
        <w:rPr>
          <w:rFonts w:asciiTheme="majorHAnsi" w:hAnsiTheme="majorHAnsi" w:cstheme="minorHAnsi"/>
          <w:color w:val="000000"/>
          <w:lang w:eastAsia="hr-HR"/>
        </w:rPr>
        <w:t>)</w:t>
      </w:r>
      <w:r w:rsidR="00A707A9" w:rsidRPr="00DC66FE">
        <w:rPr>
          <w:rFonts w:asciiTheme="majorHAnsi" w:hAnsiTheme="majorHAnsi" w:cstheme="minorHAnsi"/>
          <w:color w:val="000000"/>
          <w:lang w:eastAsia="hr-HR"/>
        </w:rPr>
        <w:t>.</w:t>
      </w:r>
    </w:p>
    <w:p w14:paraId="1176AE34" w14:textId="77777777" w:rsidR="00DC66FE" w:rsidRPr="00DC66FE" w:rsidRDefault="00DC66FE" w:rsidP="00DC66FE">
      <w:pPr>
        <w:pStyle w:val="Odlomakpopisa"/>
        <w:ind w:left="709"/>
        <w:rPr>
          <w:rFonts w:asciiTheme="majorHAnsi" w:hAnsiTheme="majorHAnsi" w:cstheme="minorHAnsi"/>
          <w:color w:val="000000"/>
          <w:lang w:eastAsia="hr-HR"/>
        </w:rPr>
      </w:pPr>
    </w:p>
    <w:p w14:paraId="4AFE2B81" w14:textId="77777777" w:rsidR="001F2374" w:rsidRPr="00357B32" w:rsidRDefault="001F2374" w:rsidP="001F2374">
      <w:pPr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highlight w:val="yellow"/>
          <w:lang w:eastAsia="hr-HR"/>
        </w:rPr>
      </w:pPr>
    </w:p>
    <w:p w14:paraId="13D7C769" w14:textId="77777777" w:rsidR="006F1B9E" w:rsidRPr="00DC66FE" w:rsidRDefault="001F2374" w:rsidP="00735220">
      <w:pPr>
        <w:pStyle w:val="Odlomakpopisa"/>
        <w:numPr>
          <w:ilvl w:val="0"/>
          <w:numId w:val="48"/>
        </w:numPr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</w:pPr>
      <w:r w:rsidRPr="00DC66FE"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  <w:t xml:space="preserve">Dodatni opći zahtjevi: </w:t>
      </w:r>
    </w:p>
    <w:p w14:paraId="5809CEED" w14:textId="77777777" w:rsidR="001F2374" w:rsidRPr="00DC66FE" w:rsidRDefault="001F2374" w:rsidP="001F2374">
      <w:pPr>
        <w:pStyle w:val="Odlomakpopisa"/>
        <w:ind w:left="720"/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</w:pPr>
    </w:p>
    <w:p w14:paraId="0B543464" w14:textId="77777777" w:rsidR="00A707A9" w:rsidRDefault="00735220" w:rsidP="001F2374">
      <w:pPr>
        <w:pStyle w:val="Odlomakpopisa"/>
        <w:numPr>
          <w:ilvl w:val="0"/>
          <w:numId w:val="59"/>
        </w:numPr>
        <w:jc w:val="both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t>K</w:t>
      </w:r>
      <w:r w:rsidR="006F1B9E" w:rsidRPr="00DC66FE">
        <w:rPr>
          <w:rFonts w:asciiTheme="majorHAnsi" w:hAnsiTheme="majorHAnsi" w:cstheme="minorHAnsi"/>
          <w:color w:val="000000"/>
          <w:lang w:eastAsia="hr-HR"/>
        </w:rPr>
        <w:t>orisnički dio programskih rješenja u cijelosti treba biti izveden na hrvatskom jeziku. Korisnik mora moći pregledavati i koristiti aplikaciju kroz internetski preglednik</w:t>
      </w:r>
      <w:r w:rsidR="009113D0" w:rsidRPr="00DC66FE">
        <w:rPr>
          <w:rFonts w:asciiTheme="majorHAnsi" w:hAnsiTheme="majorHAnsi" w:cstheme="minorHAnsi"/>
          <w:color w:val="000000"/>
          <w:lang w:eastAsia="hr-HR"/>
        </w:rPr>
        <w:t xml:space="preserve">, </w:t>
      </w:r>
      <w:r w:rsidR="006F1B9E" w:rsidRPr="00DC66FE">
        <w:rPr>
          <w:rFonts w:asciiTheme="majorHAnsi" w:hAnsiTheme="majorHAnsi" w:cstheme="minorHAnsi"/>
          <w:color w:val="000000"/>
          <w:lang w:eastAsia="hr-HR"/>
        </w:rPr>
        <w:t>bez potrebe za lokalnim instalacijama na računalima ili serverskim poslužiteljima Naručitelja.</w:t>
      </w:r>
    </w:p>
    <w:p w14:paraId="760F3481" w14:textId="77777777" w:rsidR="007B554C" w:rsidRPr="00DC66FE" w:rsidRDefault="007B554C" w:rsidP="007B554C">
      <w:pPr>
        <w:pStyle w:val="Odlomakpopisa"/>
        <w:ind w:left="720"/>
        <w:jc w:val="both"/>
        <w:rPr>
          <w:rFonts w:asciiTheme="majorHAnsi" w:hAnsiTheme="majorHAnsi" w:cstheme="minorHAnsi"/>
          <w:color w:val="000000"/>
          <w:lang w:eastAsia="hr-HR"/>
        </w:rPr>
      </w:pPr>
    </w:p>
    <w:p w14:paraId="386A8F16" w14:textId="77777777" w:rsidR="001F2374" w:rsidRDefault="00735220" w:rsidP="001F2374">
      <w:pPr>
        <w:pStyle w:val="Odlomakpopisa"/>
        <w:numPr>
          <w:ilvl w:val="0"/>
          <w:numId w:val="59"/>
        </w:numPr>
        <w:jc w:val="both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t>S</w:t>
      </w:r>
      <w:r w:rsidR="001F2374" w:rsidRPr="00DC66FE">
        <w:rPr>
          <w:rFonts w:asciiTheme="majorHAnsi" w:hAnsiTheme="majorHAnsi" w:cstheme="minorHAnsi"/>
          <w:color w:val="000000"/>
          <w:lang w:eastAsia="hr-HR"/>
        </w:rPr>
        <w:t>vi prikupljeni i obrađeni podaci kao i oni dobiveni od strane Naručitelja, pripadaju isključivo Naručitelju. Naručitelj polaže sva prava nad podacima i odabrani ponuditelj se obvezuje podatke čuvati u strogoj tajnosti. Dijeljenje podataka (ili samo određenog dijela) je u nadležnosti Naručitelja.</w:t>
      </w:r>
    </w:p>
    <w:p w14:paraId="389F344D" w14:textId="77777777" w:rsidR="007B554C" w:rsidRPr="007B554C" w:rsidRDefault="007B554C" w:rsidP="007B554C">
      <w:pPr>
        <w:pStyle w:val="Odlomakpopisa"/>
        <w:rPr>
          <w:rFonts w:asciiTheme="majorHAnsi" w:hAnsiTheme="majorHAnsi" w:cstheme="minorHAnsi"/>
          <w:color w:val="000000"/>
          <w:lang w:eastAsia="hr-HR"/>
        </w:rPr>
      </w:pPr>
    </w:p>
    <w:p w14:paraId="6AFFFFA7" w14:textId="77777777" w:rsidR="001F2374" w:rsidRPr="00DC66FE" w:rsidRDefault="00735220" w:rsidP="00735220">
      <w:pPr>
        <w:pStyle w:val="Odlomakpopisa"/>
        <w:numPr>
          <w:ilvl w:val="0"/>
          <w:numId w:val="59"/>
        </w:numPr>
        <w:jc w:val="both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lastRenderedPageBreak/>
        <w:t>Inicijalna edukacija mora biti uključena u cijenu ponude i treba obuhvatiti praktičnu izobrazbu djelatnika Naručitelja na lokaciji Naručitelja, ili online ukoliko je to moguće. Edukacijom se trebaju obuhvatiti svi alati i funkcionalnosti cjelokupnog sustava koji sadrži osnovne alate za unošenje, ažuriranje i pregledavanje podataka.</w:t>
      </w:r>
    </w:p>
    <w:p w14:paraId="0339B3D4" w14:textId="6135B027" w:rsidR="00357B32" w:rsidRPr="00DC66FE" w:rsidRDefault="00357B32" w:rsidP="00735220">
      <w:pPr>
        <w:pStyle w:val="Odlomakpopisa"/>
        <w:numPr>
          <w:ilvl w:val="0"/>
          <w:numId w:val="59"/>
        </w:numPr>
        <w:jc w:val="both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t>Naručitelj je u sklopu tehničkih specifikacija nastojao detaljno opisati tražene funkcionalnosti modula, ali zainteresirani ponuditelji trebaju u sklopu realizacije projekta računati na manje funkcionalne dorade (dodatne zahtjeve) u cilju optimalnog korištenja programskog sustava za njihovu logičnu i opisanu namjenu, a koji se nisu mogli jasno predvidjeti prilikom pisanja dokumentacije.</w:t>
      </w:r>
    </w:p>
    <w:p w14:paraId="5EBD51FF" w14:textId="77777777" w:rsidR="001F2374" w:rsidRDefault="001F2374" w:rsidP="0086730B">
      <w:pPr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hr-HR"/>
        </w:rPr>
      </w:pPr>
    </w:p>
    <w:p w14:paraId="1FFF9B73" w14:textId="77777777" w:rsidR="00C466BC" w:rsidRDefault="00C466BC" w:rsidP="0086730B">
      <w:pPr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hr-HR"/>
        </w:rPr>
      </w:pPr>
    </w:p>
    <w:p w14:paraId="473E509C" w14:textId="0852ED3E" w:rsidR="00DC66FE" w:rsidRPr="00DC66FE" w:rsidRDefault="00DC66FE" w:rsidP="00DC66FE">
      <w:pPr>
        <w:pStyle w:val="Odlomakpopisa"/>
        <w:numPr>
          <w:ilvl w:val="0"/>
          <w:numId w:val="48"/>
        </w:numPr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</w:pPr>
      <w:r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  <w:t>Posebni uvjeti izvršavanja ugovora</w:t>
      </w:r>
      <w:r w:rsidRPr="00DC66FE">
        <w:rPr>
          <w:rFonts w:asciiTheme="majorHAnsi" w:hAnsiTheme="majorHAnsi" w:cstheme="minorHAnsi"/>
          <w:b/>
          <w:bCs/>
          <w:i/>
          <w:iCs/>
          <w:color w:val="000000"/>
          <w:lang w:eastAsia="hr-HR"/>
        </w:rPr>
        <w:t xml:space="preserve">: </w:t>
      </w:r>
    </w:p>
    <w:p w14:paraId="42F658E6" w14:textId="77777777" w:rsidR="001F2374" w:rsidRDefault="001F2374" w:rsidP="0086730B">
      <w:pPr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hr-HR"/>
        </w:rPr>
      </w:pPr>
    </w:p>
    <w:p w14:paraId="7FBD4186" w14:textId="7012EB55" w:rsidR="00B222F7" w:rsidRPr="00DC66FE" w:rsidRDefault="0086730B" w:rsidP="00DC66FE">
      <w:pPr>
        <w:pStyle w:val="Odlomakpopisa"/>
        <w:numPr>
          <w:ilvl w:val="0"/>
          <w:numId w:val="62"/>
        </w:numPr>
        <w:jc w:val="both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t xml:space="preserve">Naručitelj se obvezuje ustupiti podatke o sustavu javnog autobusnog prijevoza sukladno prijedlogu projektnog sadržaja te sukladno </w:t>
      </w:r>
      <w:r w:rsidR="003952B0">
        <w:rPr>
          <w:rFonts w:asciiTheme="majorHAnsi" w:hAnsiTheme="majorHAnsi" w:cstheme="minorHAnsi"/>
          <w:color w:val="000000"/>
          <w:lang w:eastAsia="hr-HR"/>
        </w:rPr>
        <w:t>č</w:t>
      </w:r>
      <w:r w:rsidRPr="00DC66FE">
        <w:rPr>
          <w:rFonts w:asciiTheme="majorHAnsi" w:hAnsiTheme="majorHAnsi" w:cstheme="minorHAnsi"/>
          <w:color w:val="000000"/>
          <w:lang w:eastAsia="hr-HR"/>
        </w:rPr>
        <w:t xml:space="preserve">lanku 12. te </w:t>
      </w:r>
      <w:r w:rsidR="003952B0">
        <w:rPr>
          <w:rFonts w:asciiTheme="majorHAnsi" w:hAnsiTheme="majorHAnsi" w:cstheme="minorHAnsi"/>
          <w:color w:val="000000"/>
          <w:lang w:eastAsia="hr-HR"/>
        </w:rPr>
        <w:t>č</w:t>
      </w:r>
      <w:r w:rsidRPr="00DC66FE">
        <w:rPr>
          <w:rFonts w:asciiTheme="majorHAnsi" w:hAnsiTheme="majorHAnsi" w:cstheme="minorHAnsi"/>
          <w:color w:val="000000"/>
          <w:lang w:eastAsia="hr-HR"/>
        </w:rPr>
        <w:t>lanku 15. stavku 6. Pravilnika o određivanju visine stvarnih troškova uporabe podataka dokumentacije državne izmjere i katastra nekretnina (NN 59/2018) zatražiti od Državne geodetske uprave listove kartografskih podloga, registar prostornih jedinica i CROTIS promet.</w:t>
      </w:r>
    </w:p>
    <w:p w14:paraId="1A87A6F2" w14:textId="77777777" w:rsidR="0086730B" w:rsidRPr="00B91570" w:rsidRDefault="0086730B" w:rsidP="0086730B">
      <w:pPr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hr-HR"/>
        </w:rPr>
      </w:pPr>
    </w:p>
    <w:p w14:paraId="611C4FBA" w14:textId="57AC187B" w:rsidR="0086730B" w:rsidRDefault="0086730B" w:rsidP="00DC66FE">
      <w:pPr>
        <w:pStyle w:val="Odlomakpopisa"/>
        <w:numPr>
          <w:ilvl w:val="0"/>
          <w:numId w:val="62"/>
        </w:numPr>
        <w:jc w:val="both"/>
        <w:rPr>
          <w:rFonts w:asciiTheme="majorHAnsi" w:hAnsiTheme="majorHAnsi" w:cstheme="minorHAnsi"/>
          <w:color w:val="000000"/>
          <w:lang w:eastAsia="hr-HR"/>
        </w:rPr>
      </w:pPr>
      <w:r w:rsidRPr="00DC66FE">
        <w:rPr>
          <w:rFonts w:asciiTheme="majorHAnsi" w:hAnsiTheme="majorHAnsi" w:cstheme="minorHAnsi"/>
          <w:color w:val="000000"/>
          <w:lang w:eastAsia="hr-HR"/>
        </w:rPr>
        <w:t>Naručitelj suradnjom priznaje i prihvaća sva autorska i ostala intelektualna vlasnička prava Pružatelja usluga nad Web</w:t>
      </w:r>
      <w:r w:rsidR="00DC66FE" w:rsidRPr="00DC66FE">
        <w:rPr>
          <w:rFonts w:asciiTheme="majorHAnsi" w:hAnsiTheme="majorHAnsi" w:cstheme="minorHAnsi"/>
          <w:color w:val="000000"/>
          <w:lang w:eastAsia="hr-HR"/>
        </w:rPr>
        <w:t xml:space="preserve"> </w:t>
      </w:r>
      <w:r w:rsidRPr="00DC66FE">
        <w:rPr>
          <w:rFonts w:asciiTheme="majorHAnsi" w:hAnsiTheme="majorHAnsi" w:cstheme="minorHAnsi"/>
          <w:color w:val="000000"/>
          <w:lang w:eastAsia="hr-HR"/>
        </w:rPr>
        <w:t xml:space="preserve">GIS </w:t>
      </w:r>
      <w:r w:rsidR="00DC66FE" w:rsidRPr="00DC66FE">
        <w:rPr>
          <w:rFonts w:asciiTheme="majorHAnsi" w:hAnsiTheme="majorHAnsi" w:cstheme="minorHAnsi"/>
          <w:color w:val="000000"/>
          <w:lang w:eastAsia="hr-HR"/>
        </w:rPr>
        <w:t>p</w:t>
      </w:r>
      <w:r w:rsidRPr="00DC66FE">
        <w:rPr>
          <w:rFonts w:asciiTheme="majorHAnsi" w:hAnsiTheme="majorHAnsi" w:cstheme="minorHAnsi"/>
          <w:color w:val="000000"/>
          <w:lang w:eastAsia="hr-HR"/>
        </w:rPr>
        <w:t xml:space="preserve">latformom za upravljanje mobilnošću i vlasničkim informacijama.   </w:t>
      </w:r>
    </w:p>
    <w:p w14:paraId="1B5F10C6" w14:textId="77777777" w:rsidR="00DC66FE" w:rsidRPr="00DC66FE" w:rsidRDefault="00DC66FE" w:rsidP="00DC66FE">
      <w:pPr>
        <w:pStyle w:val="Odlomakpopisa"/>
        <w:rPr>
          <w:rFonts w:asciiTheme="majorHAnsi" w:hAnsiTheme="majorHAnsi" w:cstheme="minorHAnsi"/>
          <w:color w:val="000000"/>
          <w:lang w:eastAsia="hr-HR"/>
        </w:rPr>
      </w:pPr>
    </w:p>
    <w:p w14:paraId="1FD2F14E" w14:textId="3999D7ED" w:rsidR="002C46CD" w:rsidRPr="00BE584D" w:rsidRDefault="0086730B" w:rsidP="00AD5CAF">
      <w:pPr>
        <w:pStyle w:val="Odlomakpopisa"/>
        <w:numPr>
          <w:ilvl w:val="0"/>
          <w:numId w:val="62"/>
        </w:numPr>
        <w:ind w:left="708"/>
        <w:jc w:val="both"/>
        <w:rPr>
          <w:rFonts w:asciiTheme="majorHAnsi" w:hAnsiTheme="majorHAnsi" w:cstheme="minorHAnsi"/>
          <w:bCs/>
        </w:rPr>
      </w:pPr>
      <w:r w:rsidRPr="00BE584D">
        <w:rPr>
          <w:rFonts w:asciiTheme="majorHAnsi" w:hAnsiTheme="majorHAnsi" w:cstheme="minorHAnsi"/>
          <w:color w:val="000000"/>
          <w:lang w:eastAsia="hr-HR"/>
        </w:rPr>
        <w:t>Izvršavanjem ugovora, Naručitelj postaje vlasnik razvijenih baza podataka (prostorna i alfanumerička)</w:t>
      </w:r>
      <w:r w:rsidR="00BE584D" w:rsidRPr="00BE584D">
        <w:rPr>
          <w:rFonts w:asciiTheme="majorHAnsi" w:hAnsiTheme="majorHAnsi" w:cstheme="minorHAnsi"/>
          <w:color w:val="000000"/>
          <w:lang w:eastAsia="hr-HR"/>
        </w:rPr>
        <w:t xml:space="preserve">, a neprenosivo </w:t>
      </w:r>
      <w:r w:rsidRPr="00BE584D">
        <w:rPr>
          <w:rFonts w:asciiTheme="majorHAnsi" w:hAnsiTheme="majorHAnsi" w:cstheme="minorHAnsi"/>
          <w:color w:val="000000"/>
          <w:lang w:eastAsia="hr-HR"/>
        </w:rPr>
        <w:t xml:space="preserve">i vremenski ograničeno pravo na korištenje modula (licencu za funkcionalnost, dizajn i ostalu procesnu logiku </w:t>
      </w:r>
      <w:r w:rsidR="00BE584D" w:rsidRPr="00BE584D">
        <w:rPr>
          <w:rFonts w:asciiTheme="majorHAnsi" w:hAnsiTheme="majorHAnsi" w:cstheme="minorHAnsi"/>
          <w:color w:val="000000"/>
          <w:lang w:eastAsia="hr-HR"/>
        </w:rPr>
        <w:t>p</w:t>
      </w:r>
      <w:r w:rsidRPr="00BE584D">
        <w:rPr>
          <w:rFonts w:asciiTheme="majorHAnsi" w:hAnsiTheme="majorHAnsi" w:cstheme="minorHAnsi"/>
          <w:color w:val="000000"/>
          <w:lang w:eastAsia="hr-HR"/>
        </w:rPr>
        <w:t xml:space="preserve">latforme) instaliranim na serveru </w:t>
      </w:r>
      <w:r w:rsidR="00BE584D" w:rsidRPr="00BE584D">
        <w:rPr>
          <w:rFonts w:asciiTheme="majorHAnsi" w:hAnsiTheme="majorHAnsi" w:cstheme="minorHAnsi"/>
          <w:color w:val="000000"/>
          <w:lang w:eastAsia="hr-HR"/>
        </w:rPr>
        <w:t xml:space="preserve">definirat će se posebnim </w:t>
      </w:r>
      <w:r w:rsidRPr="00BE584D">
        <w:rPr>
          <w:rFonts w:asciiTheme="majorHAnsi" w:hAnsiTheme="majorHAnsi" w:cstheme="minorHAnsi"/>
          <w:color w:val="000000"/>
          <w:lang w:eastAsia="hr-HR"/>
        </w:rPr>
        <w:t>Ugovorom o pružanju usluga osnovnog održavanja i korištenja poslužitelja</w:t>
      </w:r>
      <w:r w:rsidR="00BE584D">
        <w:rPr>
          <w:rFonts w:asciiTheme="majorHAnsi" w:hAnsiTheme="majorHAnsi" w:cstheme="minorHAnsi"/>
          <w:color w:val="000000"/>
          <w:lang w:eastAsia="hr-HR"/>
        </w:rPr>
        <w:t>, odnosno drugom nabavom.</w:t>
      </w:r>
    </w:p>
    <w:p w14:paraId="7A7FF288" w14:textId="77777777" w:rsidR="0086730B" w:rsidRPr="00B91570" w:rsidRDefault="0086730B" w:rsidP="00D72DBC">
      <w:pPr>
        <w:spacing w:after="0" w:line="240" w:lineRule="auto"/>
        <w:ind w:left="708"/>
        <w:jc w:val="both"/>
        <w:rPr>
          <w:rFonts w:asciiTheme="majorHAnsi" w:eastAsia="Times New Roman" w:hAnsiTheme="majorHAnsi" w:cstheme="minorHAnsi"/>
          <w:bCs/>
          <w:sz w:val="24"/>
          <w:szCs w:val="24"/>
        </w:rPr>
      </w:pPr>
    </w:p>
    <w:p w14:paraId="19884A43" w14:textId="77777777" w:rsidR="00761986" w:rsidRPr="00B91570" w:rsidRDefault="00761986" w:rsidP="00CB7EBA">
      <w:pPr>
        <w:pStyle w:val="Odlomakpopisa"/>
        <w:ind w:left="720"/>
        <w:jc w:val="both"/>
        <w:rPr>
          <w:rFonts w:asciiTheme="majorHAnsi" w:hAnsiTheme="majorHAnsi" w:cstheme="minorHAnsi"/>
          <w:bCs/>
        </w:rPr>
      </w:pPr>
    </w:p>
    <w:sectPr w:rsidR="00761986" w:rsidRPr="00B91570" w:rsidSect="004E76A5">
      <w:headerReference w:type="default" r:id="rId8"/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289C" w14:textId="77777777" w:rsidR="00112DE8" w:rsidRDefault="00112DE8" w:rsidP="00B91570">
      <w:pPr>
        <w:spacing w:after="0" w:line="240" w:lineRule="auto"/>
      </w:pPr>
      <w:r>
        <w:separator/>
      </w:r>
    </w:p>
  </w:endnote>
  <w:endnote w:type="continuationSeparator" w:id="0">
    <w:p w14:paraId="7C3DCE38" w14:textId="77777777" w:rsidR="00112DE8" w:rsidRDefault="00112DE8" w:rsidP="00B9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gencyFB-Re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AF7E" w14:textId="77777777" w:rsidR="00112DE8" w:rsidRDefault="00112DE8" w:rsidP="00B91570">
      <w:pPr>
        <w:spacing w:after="0" w:line="240" w:lineRule="auto"/>
      </w:pPr>
      <w:r>
        <w:separator/>
      </w:r>
    </w:p>
  </w:footnote>
  <w:footnote w:type="continuationSeparator" w:id="0">
    <w:p w14:paraId="53B0314B" w14:textId="77777777" w:rsidR="00112DE8" w:rsidRDefault="00112DE8" w:rsidP="00B9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1F43" w14:textId="77777777" w:rsidR="00B91570" w:rsidRDefault="00B91570">
    <w:pPr>
      <w:pStyle w:val="Zaglavlje"/>
    </w:pPr>
  </w:p>
  <w:tbl>
    <w:tblPr>
      <w:tblStyle w:val="Reetkatablice"/>
      <w:tblW w:w="8931" w:type="dxa"/>
      <w:tblInd w:w="-5" w:type="dxa"/>
      <w:tblLook w:val="04A0" w:firstRow="1" w:lastRow="0" w:firstColumn="1" w:lastColumn="0" w:noHBand="0" w:noVBand="1"/>
    </w:tblPr>
    <w:tblGrid>
      <w:gridCol w:w="1985"/>
      <w:gridCol w:w="4819"/>
      <w:gridCol w:w="2127"/>
    </w:tblGrid>
    <w:tr w:rsidR="00B91570" w:rsidRPr="000D2A4E" w14:paraId="0739C5F2" w14:textId="77777777" w:rsidTr="00B91570">
      <w:trPr>
        <w:trHeight w:val="983"/>
      </w:trPr>
      <w:tc>
        <w:tcPr>
          <w:tcW w:w="1985" w:type="dxa"/>
          <w:vAlign w:val="center"/>
        </w:tcPr>
        <w:p w14:paraId="77B7356A" w14:textId="77777777" w:rsidR="00B91570" w:rsidRPr="000D2A4E" w:rsidRDefault="00B91570" w:rsidP="00B91570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E8D55C1" wp14:editId="0F1FBBC9">
                <wp:extent cx="375285" cy="468563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525" cy="485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4A8908CF" w14:textId="77777777" w:rsidR="00B91570" w:rsidRPr="00B91570" w:rsidRDefault="00B91570" w:rsidP="00B91570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8"/>
              <w:szCs w:val="18"/>
            </w:rPr>
          </w:pPr>
          <w:r w:rsidRPr="00B91570">
            <w:rPr>
              <w:rFonts w:asciiTheme="majorHAnsi" w:hAnsiTheme="majorHAnsi"/>
              <w:b/>
              <w:sz w:val="18"/>
              <w:szCs w:val="18"/>
            </w:rPr>
            <w:t>LIČKO-SENJSKA ŽUPANIJA</w:t>
          </w:r>
        </w:p>
        <w:p w14:paraId="0623DD39" w14:textId="77777777" w:rsidR="00B91570" w:rsidRPr="00B91570" w:rsidRDefault="00B91570" w:rsidP="00B91570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8"/>
              <w:szCs w:val="18"/>
            </w:rPr>
          </w:pPr>
          <w:r w:rsidRPr="00B91570">
            <w:rPr>
              <w:rFonts w:asciiTheme="majorHAnsi" w:hAnsiTheme="majorHAnsi"/>
              <w:b/>
              <w:sz w:val="18"/>
              <w:szCs w:val="18"/>
            </w:rPr>
            <w:t>Dr. Franje Tuđmana 4, 53 000 GOSPIĆ</w:t>
          </w:r>
        </w:p>
        <w:p w14:paraId="28EA7607" w14:textId="77777777" w:rsidR="00B91570" w:rsidRPr="00B91570" w:rsidRDefault="00B91570" w:rsidP="00B91570">
          <w:pPr>
            <w:spacing w:line="0" w:lineRule="atLeast"/>
            <w:ind w:left="303"/>
            <w:jc w:val="center"/>
            <w:rPr>
              <w:rFonts w:ascii="Cambria" w:hAnsi="Cambria"/>
              <w:b/>
              <w:sz w:val="18"/>
              <w:szCs w:val="18"/>
            </w:rPr>
          </w:pPr>
          <w:r w:rsidRPr="00B91570">
            <w:rPr>
              <w:rFonts w:asciiTheme="majorHAnsi" w:hAnsiTheme="majorHAnsi"/>
              <w:b/>
              <w:sz w:val="18"/>
              <w:szCs w:val="18"/>
            </w:rPr>
            <w:t xml:space="preserve">OIB: </w:t>
          </w:r>
          <w:r w:rsidRPr="00B91570">
            <w:rPr>
              <w:rFonts w:ascii="Cambria" w:hAnsi="Cambria"/>
              <w:b/>
              <w:sz w:val="18"/>
              <w:szCs w:val="18"/>
            </w:rPr>
            <w:t>40774389207</w:t>
          </w:r>
        </w:p>
        <w:p w14:paraId="45BEA55D" w14:textId="77777777" w:rsidR="00B91570" w:rsidRPr="00B91570" w:rsidRDefault="00B91570" w:rsidP="00B91570">
          <w:pPr>
            <w:spacing w:line="0" w:lineRule="atLeast"/>
            <w:ind w:left="303"/>
            <w:jc w:val="center"/>
            <w:rPr>
              <w:rFonts w:asciiTheme="majorHAnsi" w:hAnsiTheme="majorHAnsi"/>
              <w:sz w:val="18"/>
              <w:szCs w:val="18"/>
            </w:rPr>
          </w:pPr>
          <w:hyperlink r:id="rId2" w:history="1">
            <w:r w:rsidRPr="00B91570">
              <w:rPr>
                <w:rStyle w:val="Hiperveza"/>
                <w:rFonts w:ascii="Cambria" w:hAnsi="Cambria"/>
                <w:sz w:val="18"/>
                <w:szCs w:val="18"/>
              </w:rPr>
              <w:t>www.licko-senjska.hr</w:t>
            </w:r>
          </w:hyperlink>
        </w:p>
      </w:tc>
      <w:tc>
        <w:tcPr>
          <w:tcW w:w="2127" w:type="dxa"/>
          <w:vAlign w:val="center"/>
        </w:tcPr>
        <w:p w14:paraId="3DDAAAD1" w14:textId="77777777" w:rsidR="00B91570" w:rsidRPr="00B91570" w:rsidRDefault="00B91570" w:rsidP="00B91570">
          <w:pPr>
            <w:spacing w:line="0" w:lineRule="atLeast"/>
            <w:jc w:val="center"/>
            <w:rPr>
              <w:rFonts w:asciiTheme="majorHAnsi" w:hAnsiTheme="majorHAnsi"/>
              <w:b/>
              <w:sz w:val="18"/>
              <w:szCs w:val="18"/>
            </w:rPr>
          </w:pPr>
          <w:r w:rsidRPr="00B91570">
            <w:rPr>
              <w:rFonts w:asciiTheme="majorHAnsi" w:hAnsiTheme="majorHAnsi"/>
              <w:b/>
              <w:sz w:val="18"/>
              <w:szCs w:val="18"/>
            </w:rPr>
            <w:t xml:space="preserve">EVIDENCIJSKI BROJ </w:t>
          </w:r>
        </w:p>
        <w:p w14:paraId="08D7D917" w14:textId="77777777" w:rsidR="00B91570" w:rsidRPr="00B91570" w:rsidRDefault="00B91570" w:rsidP="00B91570">
          <w:pPr>
            <w:spacing w:line="0" w:lineRule="atLeast"/>
            <w:jc w:val="center"/>
            <w:rPr>
              <w:rFonts w:asciiTheme="majorHAnsi" w:hAnsiTheme="majorHAnsi"/>
              <w:b/>
              <w:sz w:val="18"/>
              <w:szCs w:val="18"/>
            </w:rPr>
          </w:pPr>
          <w:r w:rsidRPr="00B91570">
            <w:rPr>
              <w:rFonts w:asciiTheme="majorHAnsi" w:hAnsiTheme="majorHAnsi"/>
              <w:b/>
              <w:sz w:val="18"/>
              <w:szCs w:val="18"/>
            </w:rPr>
            <w:t>NABAVE:</w:t>
          </w:r>
        </w:p>
        <w:p w14:paraId="5BAFED91" w14:textId="77777777" w:rsidR="00B91570" w:rsidRPr="00B91570" w:rsidRDefault="00B91570" w:rsidP="00B91570">
          <w:pPr>
            <w:spacing w:line="0" w:lineRule="atLeast"/>
            <w:jc w:val="center"/>
            <w:rPr>
              <w:rFonts w:asciiTheme="majorHAnsi" w:hAnsiTheme="majorHAnsi"/>
              <w:b/>
              <w:sz w:val="18"/>
              <w:szCs w:val="18"/>
            </w:rPr>
          </w:pPr>
          <w:r w:rsidRPr="00B91570">
            <w:rPr>
              <w:rFonts w:asciiTheme="majorHAnsi" w:hAnsiTheme="majorHAnsi"/>
              <w:b/>
              <w:sz w:val="18"/>
              <w:szCs w:val="18"/>
            </w:rPr>
            <w:t>51/25 JDN</w:t>
          </w:r>
        </w:p>
      </w:tc>
    </w:tr>
  </w:tbl>
  <w:p w14:paraId="4E6B8877" w14:textId="77777777" w:rsidR="00B91570" w:rsidRDefault="00B915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27B"/>
    <w:multiLevelType w:val="hybridMultilevel"/>
    <w:tmpl w:val="32AE8796"/>
    <w:lvl w:ilvl="0" w:tplc="95A0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F721ED"/>
    <w:multiLevelType w:val="hybridMultilevel"/>
    <w:tmpl w:val="D8D87F5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CF"/>
    <w:multiLevelType w:val="multilevel"/>
    <w:tmpl w:val="82684E86"/>
    <w:lvl w:ilvl="0">
      <w:start w:val="5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 w15:restartNumberingAfterBreak="0">
    <w:nsid w:val="0359281E"/>
    <w:multiLevelType w:val="hybridMultilevel"/>
    <w:tmpl w:val="84AA0734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4D3400E"/>
    <w:multiLevelType w:val="hybridMultilevel"/>
    <w:tmpl w:val="656AF89E"/>
    <w:lvl w:ilvl="0" w:tplc="BF92C83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3541B9"/>
    <w:multiLevelType w:val="hybridMultilevel"/>
    <w:tmpl w:val="A2180F74"/>
    <w:lvl w:ilvl="0" w:tplc="4B4C0EF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E08"/>
    <w:multiLevelType w:val="hybridMultilevel"/>
    <w:tmpl w:val="B85A0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3275E"/>
    <w:multiLevelType w:val="hybridMultilevel"/>
    <w:tmpl w:val="EF02B770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A6F6A8C"/>
    <w:multiLevelType w:val="hybridMultilevel"/>
    <w:tmpl w:val="DE6ECA1A"/>
    <w:lvl w:ilvl="0" w:tplc="DFFA0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37B62"/>
    <w:multiLevelType w:val="hybridMultilevel"/>
    <w:tmpl w:val="5880AFFC"/>
    <w:lvl w:ilvl="0" w:tplc="95A0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F5C762C"/>
    <w:multiLevelType w:val="hybridMultilevel"/>
    <w:tmpl w:val="787EDBB6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421642F"/>
    <w:multiLevelType w:val="hybridMultilevel"/>
    <w:tmpl w:val="2A0ED41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23E9"/>
    <w:multiLevelType w:val="hybridMultilevel"/>
    <w:tmpl w:val="B7F48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5363F"/>
    <w:multiLevelType w:val="hybridMultilevel"/>
    <w:tmpl w:val="39AE374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mbria" w:eastAsia="Times New Roman" w:hAnsi="Cambria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231FD"/>
    <w:multiLevelType w:val="hybridMultilevel"/>
    <w:tmpl w:val="0CB6E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326BA"/>
    <w:multiLevelType w:val="hybridMultilevel"/>
    <w:tmpl w:val="EFC05210"/>
    <w:lvl w:ilvl="0" w:tplc="95A0ACE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227D4855"/>
    <w:multiLevelType w:val="hybridMultilevel"/>
    <w:tmpl w:val="63AC3B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716E3"/>
    <w:multiLevelType w:val="hybridMultilevel"/>
    <w:tmpl w:val="6EDEA718"/>
    <w:lvl w:ilvl="0" w:tplc="041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AC7497E"/>
    <w:multiLevelType w:val="hybridMultilevel"/>
    <w:tmpl w:val="D7964D00"/>
    <w:lvl w:ilvl="0" w:tplc="D76E2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B11C7"/>
    <w:multiLevelType w:val="hybridMultilevel"/>
    <w:tmpl w:val="BE86CD02"/>
    <w:lvl w:ilvl="0" w:tplc="8B0CB4F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2E1F1AEF"/>
    <w:multiLevelType w:val="hybridMultilevel"/>
    <w:tmpl w:val="DD245080"/>
    <w:lvl w:ilvl="0" w:tplc="95A0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E6A563F"/>
    <w:multiLevelType w:val="hybridMultilevel"/>
    <w:tmpl w:val="E788D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13655"/>
    <w:multiLevelType w:val="hybridMultilevel"/>
    <w:tmpl w:val="B3B8245A"/>
    <w:lvl w:ilvl="0" w:tplc="E8E2D8C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06847CC"/>
    <w:multiLevelType w:val="hybridMultilevel"/>
    <w:tmpl w:val="C372949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C1E23"/>
    <w:multiLevelType w:val="hybridMultilevel"/>
    <w:tmpl w:val="DDAA759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84856"/>
    <w:multiLevelType w:val="hybridMultilevel"/>
    <w:tmpl w:val="FD648122"/>
    <w:lvl w:ilvl="0" w:tplc="6B4A5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70B4F"/>
    <w:multiLevelType w:val="hybridMultilevel"/>
    <w:tmpl w:val="0A9AF8B0"/>
    <w:lvl w:ilvl="0" w:tplc="95A0ACE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6C26A77"/>
    <w:multiLevelType w:val="multilevel"/>
    <w:tmpl w:val="D35C1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370160C1"/>
    <w:multiLevelType w:val="hybridMultilevel"/>
    <w:tmpl w:val="E85490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E65EE"/>
    <w:multiLevelType w:val="hybridMultilevel"/>
    <w:tmpl w:val="5AD8912E"/>
    <w:lvl w:ilvl="0" w:tplc="95A0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F00344B"/>
    <w:multiLevelType w:val="hybridMultilevel"/>
    <w:tmpl w:val="746E3EA0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3F1970F4"/>
    <w:multiLevelType w:val="hybridMultilevel"/>
    <w:tmpl w:val="409E72FA"/>
    <w:lvl w:ilvl="0" w:tplc="95A0ACEA">
      <w:start w:val="1"/>
      <w:numFmt w:val="bullet"/>
      <w:lvlText w:val=""/>
      <w:lvlJc w:val="left"/>
      <w:pPr>
        <w:ind w:left="23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32" w15:restartNumberingAfterBreak="0">
    <w:nsid w:val="410D406D"/>
    <w:multiLevelType w:val="hybridMultilevel"/>
    <w:tmpl w:val="290648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5031D"/>
    <w:multiLevelType w:val="hybridMultilevel"/>
    <w:tmpl w:val="202A3C64"/>
    <w:lvl w:ilvl="0" w:tplc="9614235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2D9"/>
    <w:multiLevelType w:val="hybridMultilevel"/>
    <w:tmpl w:val="F0F232B2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44F4875"/>
    <w:multiLevelType w:val="hybridMultilevel"/>
    <w:tmpl w:val="F782FC74"/>
    <w:lvl w:ilvl="0" w:tplc="9E0E139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91B5410"/>
    <w:multiLevelType w:val="hybridMultilevel"/>
    <w:tmpl w:val="72802014"/>
    <w:lvl w:ilvl="0" w:tplc="95A0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A492509"/>
    <w:multiLevelType w:val="hybridMultilevel"/>
    <w:tmpl w:val="105C006C"/>
    <w:lvl w:ilvl="0" w:tplc="C14289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CF0691B"/>
    <w:multiLevelType w:val="hybridMultilevel"/>
    <w:tmpl w:val="D26AED6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F078AA74">
      <w:numFmt w:val="bullet"/>
      <w:lvlText w:val="•"/>
      <w:lvlJc w:val="left"/>
      <w:pPr>
        <w:ind w:left="1440" w:hanging="360"/>
      </w:pPr>
      <w:rPr>
        <w:rFonts w:ascii="Cambria" w:eastAsia="Times New Roman" w:hAnsi="Cambria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90D36"/>
    <w:multiLevelType w:val="hybridMultilevel"/>
    <w:tmpl w:val="3BC0BDD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mbria" w:eastAsia="Times New Roman" w:hAnsi="Cambria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90C05"/>
    <w:multiLevelType w:val="hybridMultilevel"/>
    <w:tmpl w:val="9044F79A"/>
    <w:lvl w:ilvl="0" w:tplc="9982AF4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D3893"/>
    <w:multiLevelType w:val="hybridMultilevel"/>
    <w:tmpl w:val="FCC6FB5C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A3B448B"/>
    <w:multiLevelType w:val="hybridMultilevel"/>
    <w:tmpl w:val="B70CCCBA"/>
    <w:lvl w:ilvl="0" w:tplc="B052D68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0E4BFC"/>
    <w:multiLevelType w:val="hybridMultilevel"/>
    <w:tmpl w:val="98F46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C65686"/>
    <w:multiLevelType w:val="hybridMultilevel"/>
    <w:tmpl w:val="7DD837DE"/>
    <w:lvl w:ilvl="0" w:tplc="13309C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0F141B0"/>
    <w:multiLevelType w:val="hybridMultilevel"/>
    <w:tmpl w:val="98DE262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8701C"/>
    <w:multiLevelType w:val="hybridMultilevel"/>
    <w:tmpl w:val="5E58EB56"/>
    <w:lvl w:ilvl="0" w:tplc="041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4613172"/>
    <w:multiLevelType w:val="hybridMultilevel"/>
    <w:tmpl w:val="6FDA5CAA"/>
    <w:lvl w:ilvl="0" w:tplc="6072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CA022AB6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58465C"/>
    <w:multiLevelType w:val="hybridMultilevel"/>
    <w:tmpl w:val="54162836"/>
    <w:lvl w:ilvl="0" w:tplc="73E828A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962182C"/>
    <w:multiLevelType w:val="multilevel"/>
    <w:tmpl w:val="99A6062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0" w15:restartNumberingAfterBreak="0">
    <w:nsid w:val="6DF7777E"/>
    <w:multiLevelType w:val="hybridMultilevel"/>
    <w:tmpl w:val="03182DC6"/>
    <w:lvl w:ilvl="0" w:tplc="041A0019">
      <w:start w:val="1"/>
      <w:numFmt w:val="lowerLetter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E7020C0"/>
    <w:multiLevelType w:val="hybridMultilevel"/>
    <w:tmpl w:val="C4C65B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94934"/>
    <w:multiLevelType w:val="hybridMultilevel"/>
    <w:tmpl w:val="3154D7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226B5"/>
    <w:multiLevelType w:val="hybridMultilevel"/>
    <w:tmpl w:val="A052EEE4"/>
    <w:lvl w:ilvl="0" w:tplc="D7A677AC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4" w15:restartNumberingAfterBreak="0">
    <w:nsid w:val="714361EA"/>
    <w:multiLevelType w:val="hybridMultilevel"/>
    <w:tmpl w:val="3284607C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1533EEB"/>
    <w:multiLevelType w:val="hybridMultilevel"/>
    <w:tmpl w:val="DF6CB36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B604DD"/>
    <w:multiLevelType w:val="hybridMultilevel"/>
    <w:tmpl w:val="69D23A8C"/>
    <w:lvl w:ilvl="0" w:tplc="C2B6793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51B70B6"/>
    <w:multiLevelType w:val="hybridMultilevel"/>
    <w:tmpl w:val="E0944A9A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8D30BE6"/>
    <w:multiLevelType w:val="hybridMultilevel"/>
    <w:tmpl w:val="6BF61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707AC0"/>
    <w:multiLevelType w:val="hybridMultilevel"/>
    <w:tmpl w:val="87AA1BD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C20B28"/>
    <w:multiLevelType w:val="hybridMultilevel"/>
    <w:tmpl w:val="2F58CE42"/>
    <w:lvl w:ilvl="0" w:tplc="9DF68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9599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485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864287">
    <w:abstractNumId w:val="47"/>
  </w:num>
  <w:num w:numId="4" w16cid:durableId="948511557">
    <w:abstractNumId w:val="18"/>
  </w:num>
  <w:num w:numId="5" w16cid:durableId="509755993">
    <w:abstractNumId w:val="5"/>
  </w:num>
  <w:num w:numId="6" w16cid:durableId="441803017">
    <w:abstractNumId w:val="24"/>
  </w:num>
  <w:num w:numId="7" w16cid:durableId="1950308120">
    <w:abstractNumId w:val="45"/>
  </w:num>
  <w:num w:numId="8" w16cid:durableId="553077909">
    <w:abstractNumId w:val="8"/>
  </w:num>
  <w:num w:numId="9" w16cid:durableId="134686023">
    <w:abstractNumId w:val="40"/>
  </w:num>
  <w:num w:numId="10" w16cid:durableId="381058395">
    <w:abstractNumId w:val="27"/>
  </w:num>
  <w:num w:numId="11" w16cid:durableId="620452960">
    <w:abstractNumId w:val="4"/>
  </w:num>
  <w:num w:numId="12" w16cid:durableId="536242171">
    <w:abstractNumId w:val="60"/>
  </w:num>
  <w:num w:numId="13" w16cid:durableId="1217014748">
    <w:abstractNumId w:val="28"/>
  </w:num>
  <w:num w:numId="14" w16cid:durableId="1366366359">
    <w:abstractNumId w:val="49"/>
  </w:num>
  <w:num w:numId="15" w16cid:durableId="807743020">
    <w:abstractNumId w:val="59"/>
  </w:num>
  <w:num w:numId="16" w16cid:durableId="990987445">
    <w:abstractNumId w:val="12"/>
  </w:num>
  <w:num w:numId="17" w16cid:durableId="1032389448">
    <w:abstractNumId w:val="19"/>
  </w:num>
  <w:num w:numId="18" w16cid:durableId="180361276">
    <w:abstractNumId w:val="23"/>
  </w:num>
  <w:num w:numId="19" w16cid:durableId="1349987708">
    <w:abstractNumId w:val="44"/>
  </w:num>
  <w:num w:numId="20" w16cid:durableId="335888536">
    <w:abstractNumId w:val="17"/>
  </w:num>
  <w:num w:numId="21" w16cid:durableId="676077834">
    <w:abstractNumId w:val="25"/>
  </w:num>
  <w:num w:numId="22" w16cid:durableId="882446426">
    <w:abstractNumId w:val="2"/>
  </w:num>
  <w:num w:numId="23" w16cid:durableId="1141576416">
    <w:abstractNumId w:val="6"/>
  </w:num>
  <w:num w:numId="24" w16cid:durableId="1418554325">
    <w:abstractNumId w:val="11"/>
  </w:num>
  <w:num w:numId="25" w16cid:durableId="994988807">
    <w:abstractNumId w:val="26"/>
  </w:num>
  <w:num w:numId="26" w16cid:durableId="1251888154">
    <w:abstractNumId w:val="53"/>
  </w:num>
  <w:num w:numId="27" w16cid:durableId="1654748323">
    <w:abstractNumId w:val="36"/>
  </w:num>
  <w:num w:numId="28" w16cid:durableId="894782475">
    <w:abstractNumId w:val="48"/>
  </w:num>
  <w:num w:numId="29" w16cid:durableId="1997029623">
    <w:abstractNumId w:val="29"/>
  </w:num>
  <w:num w:numId="30" w16cid:durableId="2037924868">
    <w:abstractNumId w:val="22"/>
  </w:num>
  <w:num w:numId="31" w16cid:durableId="309142263">
    <w:abstractNumId w:val="0"/>
  </w:num>
  <w:num w:numId="32" w16cid:durableId="1749769844">
    <w:abstractNumId w:val="56"/>
  </w:num>
  <w:num w:numId="33" w16cid:durableId="1845701146">
    <w:abstractNumId w:val="9"/>
  </w:num>
  <w:num w:numId="34" w16cid:durableId="2089231718">
    <w:abstractNumId w:val="37"/>
  </w:num>
  <w:num w:numId="35" w16cid:durableId="1769156280">
    <w:abstractNumId w:val="15"/>
  </w:num>
  <w:num w:numId="36" w16cid:durableId="1417050265">
    <w:abstractNumId w:val="35"/>
  </w:num>
  <w:num w:numId="37" w16cid:durableId="704060150">
    <w:abstractNumId w:val="31"/>
  </w:num>
  <w:num w:numId="38" w16cid:durableId="1330523457">
    <w:abstractNumId w:val="20"/>
  </w:num>
  <w:num w:numId="39" w16cid:durableId="611978450">
    <w:abstractNumId w:val="41"/>
  </w:num>
  <w:num w:numId="40" w16cid:durableId="706876598">
    <w:abstractNumId w:val="7"/>
  </w:num>
  <w:num w:numId="41" w16cid:durableId="562180237">
    <w:abstractNumId w:val="30"/>
  </w:num>
  <w:num w:numId="42" w16cid:durableId="1613440651">
    <w:abstractNumId w:val="10"/>
  </w:num>
  <w:num w:numId="43" w16cid:durableId="517617182">
    <w:abstractNumId w:val="3"/>
  </w:num>
  <w:num w:numId="44" w16cid:durableId="267008425">
    <w:abstractNumId w:val="34"/>
  </w:num>
  <w:num w:numId="45" w16cid:durableId="106589089">
    <w:abstractNumId w:val="46"/>
  </w:num>
  <w:num w:numId="46" w16cid:durableId="515198472">
    <w:abstractNumId w:val="58"/>
  </w:num>
  <w:num w:numId="47" w16cid:durableId="1991205141">
    <w:abstractNumId w:val="43"/>
  </w:num>
  <w:num w:numId="48" w16cid:durableId="1566253947">
    <w:abstractNumId w:val="38"/>
  </w:num>
  <w:num w:numId="49" w16cid:durableId="433601656">
    <w:abstractNumId w:val="57"/>
  </w:num>
  <w:num w:numId="50" w16cid:durableId="337775921">
    <w:abstractNumId w:val="39"/>
  </w:num>
  <w:num w:numId="51" w16cid:durableId="1774129026">
    <w:abstractNumId w:val="32"/>
  </w:num>
  <w:num w:numId="52" w16cid:durableId="1334457436">
    <w:abstractNumId w:val="54"/>
  </w:num>
  <w:num w:numId="53" w16cid:durableId="1377045837">
    <w:abstractNumId w:val="52"/>
  </w:num>
  <w:num w:numId="54" w16cid:durableId="1369065022">
    <w:abstractNumId w:val="50"/>
  </w:num>
  <w:num w:numId="55" w16cid:durableId="1241021309">
    <w:abstractNumId w:val="33"/>
  </w:num>
  <w:num w:numId="56" w16cid:durableId="1932732755">
    <w:abstractNumId w:val="16"/>
  </w:num>
  <w:num w:numId="57" w16cid:durableId="1560553602">
    <w:abstractNumId w:val="21"/>
  </w:num>
  <w:num w:numId="58" w16cid:durableId="565342311">
    <w:abstractNumId w:val="51"/>
  </w:num>
  <w:num w:numId="59" w16cid:durableId="1900432638">
    <w:abstractNumId w:val="55"/>
  </w:num>
  <w:num w:numId="60" w16cid:durableId="1481073473">
    <w:abstractNumId w:val="13"/>
  </w:num>
  <w:num w:numId="61" w16cid:durableId="2111198110">
    <w:abstractNumId w:val="14"/>
  </w:num>
  <w:num w:numId="62" w16cid:durableId="145771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CB"/>
    <w:rsid w:val="00015378"/>
    <w:rsid w:val="00023566"/>
    <w:rsid w:val="0004358C"/>
    <w:rsid w:val="00054685"/>
    <w:rsid w:val="00061AD4"/>
    <w:rsid w:val="00080783"/>
    <w:rsid w:val="0008183F"/>
    <w:rsid w:val="000945A7"/>
    <w:rsid w:val="000B370A"/>
    <w:rsid w:val="000C54A9"/>
    <w:rsid w:val="000D02E1"/>
    <w:rsid w:val="000D4800"/>
    <w:rsid w:val="000E2AD8"/>
    <w:rsid w:val="000F3182"/>
    <w:rsid w:val="000F3CB9"/>
    <w:rsid w:val="001120DD"/>
    <w:rsid w:val="00112DE8"/>
    <w:rsid w:val="001267AD"/>
    <w:rsid w:val="001348B0"/>
    <w:rsid w:val="00153566"/>
    <w:rsid w:val="00157344"/>
    <w:rsid w:val="0018364C"/>
    <w:rsid w:val="00184955"/>
    <w:rsid w:val="00193A1A"/>
    <w:rsid w:val="001C133C"/>
    <w:rsid w:val="001C2551"/>
    <w:rsid w:val="001C5C4B"/>
    <w:rsid w:val="001F2374"/>
    <w:rsid w:val="001F25A3"/>
    <w:rsid w:val="001F6569"/>
    <w:rsid w:val="00215E56"/>
    <w:rsid w:val="00244E77"/>
    <w:rsid w:val="0024666A"/>
    <w:rsid w:val="00252FBC"/>
    <w:rsid w:val="00272CEA"/>
    <w:rsid w:val="002B591B"/>
    <w:rsid w:val="002C46CD"/>
    <w:rsid w:val="002E3788"/>
    <w:rsid w:val="002F51F0"/>
    <w:rsid w:val="002F78CB"/>
    <w:rsid w:val="003002AA"/>
    <w:rsid w:val="0030521E"/>
    <w:rsid w:val="003102EC"/>
    <w:rsid w:val="00321EF4"/>
    <w:rsid w:val="00326E7F"/>
    <w:rsid w:val="003312B1"/>
    <w:rsid w:val="0035068B"/>
    <w:rsid w:val="003562CC"/>
    <w:rsid w:val="00357B32"/>
    <w:rsid w:val="003611F8"/>
    <w:rsid w:val="003952B0"/>
    <w:rsid w:val="003B569B"/>
    <w:rsid w:val="003B65FA"/>
    <w:rsid w:val="003C54DD"/>
    <w:rsid w:val="003C5A39"/>
    <w:rsid w:val="003D4EBD"/>
    <w:rsid w:val="003E0E47"/>
    <w:rsid w:val="003E2637"/>
    <w:rsid w:val="003E47BC"/>
    <w:rsid w:val="003F197C"/>
    <w:rsid w:val="003F2812"/>
    <w:rsid w:val="004025E3"/>
    <w:rsid w:val="00411B30"/>
    <w:rsid w:val="0041208C"/>
    <w:rsid w:val="00435851"/>
    <w:rsid w:val="0044066B"/>
    <w:rsid w:val="004414DF"/>
    <w:rsid w:val="0044259A"/>
    <w:rsid w:val="00462660"/>
    <w:rsid w:val="00471B27"/>
    <w:rsid w:val="0047208E"/>
    <w:rsid w:val="00484F00"/>
    <w:rsid w:val="00493D35"/>
    <w:rsid w:val="004C1CA5"/>
    <w:rsid w:val="004C3F0D"/>
    <w:rsid w:val="004E76A5"/>
    <w:rsid w:val="004F4657"/>
    <w:rsid w:val="005020B9"/>
    <w:rsid w:val="0052010D"/>
    <w:rsid w:val="00527D6D"/>
    <w:rsid w:val="0053162D"/>
    <w:rsid w:val="005428C8"/>
    <w:rsid w:val="0055699C"/>
    <w:rsid w:val="0056573D"/>
    <w:rsid w:val="0059196D"/>
    <w:rsid w:val="005B5247"/>
    <w:rsid w:val="005D079D"/>
    <w:rsid w:val="005D5D89"/>
    <w:rsid w:val="005F3976"/>
    <w:rsid w:val="00630EE6"/>
    <w:rsid w:val="00650013"/>
    <w:rsid w:val="006734F0"/>
    <w:rsid w:val="00677DEA"/>
    <w:rsid w:val="00692795"/>
    <w:rsid w:val="006A1675"/>
    <w:rsid w:val="006B356B"/>
    <w:rsid w:val="006B61C7"/>
    <w:rsid w:val="006E2F1E"/>
    <w:rsid w:val="006F0C2A"/>
    <w:rsid w:val="006F1B9E"/>
    <w:rsid w:val="006F2D02"/>
    <w:rsid w:val="007129C3"/>
    <w:rsid w:val="00735220"/>
    <w:rsid w:val="00741D54"/>
    <w:rsid w:val="0075034A"/>
    <w:rsid w:val="007613EC"/>
    <w:rsid w:val="00761986"/>
    <w:rsid w:val="00771212"/>
    <w:rsid w:val="00791272"/>
    <w:rsid w:val="007A6614"/>
    <w:rsid w:val="007B22C7"/>
    <w:rsid w:val="007B554C"/>
    <w:rsid w:val="007F6702"/>
    <w:rsid w:val="00800FEC"/>
    <w:rsid w:val="00804FF5"/>
    <w:rsid w:val="00810416"/>
    <w:rsid w:val="00813B9B"/>
    <w:rsid w:val="00822978"/>
    <w:rsid w:val="008246F8"/>
    <w:rsid w:val="00827C95"/>
    <w:rsid w:val="00830E51"/>
    <w:rsid w:val="00842715"/>
    <w:rsid w:val="00845B80"/>
    <w:rsid w:val="0084695D"/>
    <w:rsid w:val="00847E76"/>
    <w:rsid w:val="00865424"/>
    <w:rsid w:val="0086730B"/>
    <w:rsid w:val="008854D2"/>
    <w:rsid w:val="008B52BA"/>
    <w:rsid w:val="008E4D7F"/>
    <w:rsid w:val="00907749"/>
    <w:rsid w:val="00910970"/>
    <w:rsid w:val="009113D0"/>
    <w:rsid w:val="0091406D"/>
    <w:rsid w:val="00930C2C"/>
    <w:rsid w:val="009341D5"/>
    <w:rsid w:val="00942653"/>
    <w:rsid w:val="00944877"/>
    <w:rsid w:val="0094580C"/>
    <w:rsid w:val="009A4892"/>
    <w:rsid w:val="009B1F55"/>
    <w:rsid w:val="009C550A"/>
    <w:rsid w:val="009C7B2E"/>
    <w:rsid w:val="00A24E6E"/>
    <w:rsid w:val="00A35B51"/>
    <w:rsid w:val="00A410CF"/>
    <w:rsid w:val="00A618ED"/>
    <w:rsid w:val="00A707A9"/>
    <w:rsid w:val="00A90BB2"/>
    <w:rsid w:val="00A91114"/>
    <w:rsid w:val="00AA7813"/>
    <w:rsid w:val="00AB49CE"/>
    <w:rsid w:val="00AB4DFA"/>
    <w:rsid w:val="00AB6D45"/>
    <w:rsid w:val="00AD58BE"/>
    <w:rsid w:val="00AD70A8"/>
    <w:rsid w:val="00AF2432"/>
    <w:rsid w:val="00AF2D60"/>
    <w:rsid w:val="00AF5332"/>
    <w:rsid w:val="00B17174"/>
    <w:rsid w:val="00B21C41"/>
    <w:rsid w:val="00B222F7"/>
    <w:rsid w:val="00B5183D"/>
    <w:rsid w:val="00B5580B"/>
    <w:rsid w:val="00B61546"/>
    <w:rsid w:val="00B63751"/>
    <w:rsid w:val="00B679C4"/>
    <w:rsid w:val="00B72464"/>
    <w:rsid w:val="00B83824"/>
    <w:rsid w:val="00B91570"/>
    <w:rsid w:val="00BA64F9"/>
    <w:rsid w:val="00BC1C01"/>
    <w:rsid w:val="00BD5FF0"/>
    <w:rsid w:val="00BE584D"/>
    <w:rsid w:val="00BF23EF"/>
    <w:rsid w:val="00C0113D"/>
    <w:rsid w:val="00C232DC"/>
    <w:rsid w:val="00C24C4D"/>
    <w:rsid w:val="00C466BC"/>
    <w:rsid w:val="00C538F1"/>
    <w:rsid w:val="00C56E1E"/>
    <w:rsid w:val="00C60C18"/>
    <w:rsid w:val="00C66132"/>
    <w:rsid w:val="00C70B9A"/>
    <w:rsid w:val="00C7749B"/>
    <w:rsid w:val="00C8197F"/>
    <w:rsid w:val="00C958CE"/>
    <w:rsid w:val="00CB7EBA"/>
    <w:rsid w:val="00CD7D8B"/>
    <w:rsid w:val="00CD7FDD"/>
    <w:rsid w:val="00CE5D4F"/>
    <w:rsid w:val="00CF3C37"/>
    <w:rsid w:val="00D06194"/>
    <w:rsid w:val="00D10CED"/>
    <w:rsid w:val="00D20A61"/>
    <w:rsid w:val="00D22819"/>
    <w:rsid w:val="00D24C15"/>
    <w:rsid w:val="00D24EBE"/>
    <w:rsid w:val="00D311BC"/>
    <w:rsid w:val="00D33C1E"/>
    <w:rsid w:val="00D4309C"/>
    <w:rsid w:val="00D44796"/>
    <w:rsid w:val="00D57F88"/>
    <w:rsid w:val="00D63EF4"/>
    <w:rsid w:val="00D67AD3"/>
    <w:rsid w:val="00D72DBC"/>
    <w:rsid w:val="00D72F68"/>
    <w:rsid w:val="00D7529F"/>
    <w:rsid w:val="00DA1336"/>
    <w:rsid w:val="00DA137B"/>
    <w:rsid w:val="00DB0736"/>
    <w:rsid w:val="00DC66FE"/>
    <w:rsid w:val="00DC7966"/>
    <w:rsid w:val="00DD44F9"/>
    <w:rsid w:val="00E129D4"/>
    <w:rsid w:val="00E32FEC"/>
    <w:rsid w:val="00E66690"/>
    <w:rsid w:val="00E66BFC"/>
    <w:rsid w:val="00E90891"/>
    <w:rsid w:val="00EB1182"/>
    <w:rsid w:val="00EB48A3"/>
    <w:rsid w:val="00EC084A"/>
    <w:rsid w:val="00EC7CC5"/>
    <w:rsid w:val="00ED0A53"/>
    <w:rsid w:val="00F11FFF"/>
    <w:rsid w:val="00F3643A"/>
    <w:rsid w:val="00F476CA"/>
    <w:rsid w:val="00F501A3"/>
    <w:rsid w:val="00F56A64"/>
    <w:rsid w:val="00F65873"/>
    <w:rsid w:val="00F739DC"/>
    <w:rsid w:val="00F827F4"/>
    <w:rsid w:val="00F94102"/>
    <w:rsid w:val="00F976DC"/>
    <w:rsid w:val="00FA112D"/>
    <w:rsid w:val="00FC7C4C"/>
    <w:rsid w:val="00FE11C3"/>
    <w:rsid w:val="00FE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8B0"/>
  <w15:docId w15:val="{DC19E3D8-79D3-4085-9CE2-B0BC65D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2F7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2F78CB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BB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5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8246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Zadanifontodlomka"/>
    <w:rsid w:val="009A489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65001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65001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650013"/>
    <w:rPr>
      <w:rFonts w:ascii="AgencyFB-Reg" w:hAnsi="AgencyFB-Reg" w:hint="default"/>
      <w:b w:val="0"/>
      <w:bCs w:val="0"/>
      <w:i w:val="0"/>
      <w:iCs w:val="0"/>
      <w:color w:val="000000"/>
      <w:sz w:val="24"/>
      <w:szCs w:val="24"/>
    </w:rPr>
  </w:style>
  <w:style w:type="character" w:styleId="Hiperveza">
    <w:name w:val="Hyperlink"/>
    <w:rsid w:val="00B9157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1570"/>
  </w:style>
  <w:style w:type="paragraph" w:styleId="Podnoje">
    <w:name w:val="footer"/>
    <w:basedOn w:val="Normal"/>
    <w:link w:val="PodnojeChar"/>
    <w:uiPriority w:val="99"/>
    <w:unhideWhenUsed/>
    <w:rsid w:val="00B9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1570"/>
  </w:style>
  <w:style w:type="character" w:styleId="Referencakomentara">
    <w:name w:val="annotation reference"/>
    <w:basedOn w:val="Zadanifontodlomka"/>
    <w:uiPriority w:val="99"/>
    <w:semiHidden/>
    <w:unhideWhenUsed/>
    <w:rsid w:val="00357B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7B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7B3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7B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7B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EF9A-8040-4F86-A88A-1A25D409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LSŽ</dc:creator>
  <cp:lastModifiedBy>Kristina</cp:lastModifiedBy>
  <cp:revision>14</cp:revision>
  <cp:lastPrinted>2024-07-22T12:20:00Z</cp:lastPrinted>
  <dcterms:created xsi:type="dcterms:W3CDTF">2025-04-11T09:54:00Z</dcterms:created>
  <dcterms:modified xsi:type="dcterms:W3CDTF">2025-04-25T12:04:00Z</dcterms:modified>
</cp:coreProperties>
</file>