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3A276E" w:rsidTr="00C01ED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</w:pPr>
          </w:p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  <w:r>
              <w:t>Županijske skupštine Ličko-senjske županije</w:t>
            </w:r>
          </w:p>
          <w:p w:rsidR="003A276E" w:rsidRDefault="003A276E" w:rsidP="00C01ED9">
            <w:pPr>
              <w:spacing w:after="0" w:line="240" w:lineRule="auto"/>
              <w:jc w:val="center"/>
            </w:pPr>
          </w:p>
        </w:tc>
      </w:tr>
      <w:tr w:rsidR="003A276E" w:rsidTr="00C01ED9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092EC5" w:rsidRPr="00E33BD9" w:rsidRDefault="00E95719" w:rsidP="0009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IZMJENE I DOPUNE </w:t>
            </w:r>
            <w:r w:rsidR="00B14CB9">
              <w:rPr>
                <w:rFonts w:ascii="Times New Roman" w:hAnsi="Times New Roman" w:cs="Times New Roman"/>
                <w:b/>
              </w:rPr>
              <w:t>PLAN</w:t>
            </w:r>
            <w:r w:rsidR="0078512F">
              <w:rPr>
                <w:rFonts w:ascii="Times New Roman" w:hAnsi="Times New Roman" w:cs="Times New Roman"/>
                <w:b/>
              </w:rPr>
              <w:t>A</w:t>
            </w:r>
            <w:bookmarkStart w:id="0" w:name="_GoBack"/>
            <w:bookmarkEnd w:id="0"/>
            <w:r w:rsidR="00B14CB9">
              <w:rPr>
                <w:rFonts w:ascii="Times New Roman" w:hAnsi="Times New Roman" w:cs="Times New Roman"/>
                <w:b/>
              </w:rPr>
              <w:t xml:space="preserve"> UPRAVLJANJA POMORSKIM DOBROM NA PODRUČJU LIČKO-SENJSKE ŽUPANIJE ZA RAZDOBLJE OD 2024. DO 2028</w:t>
            </w:r>
            <w:r w:rsidR="00092EC5" w:rsidRPr="00E33BD9">
              <w:rPr>
                <w:rFonts w:ascii="Times New Roman" w:hAnsi="Times New Roman" w:cs="Times New Roman"/>
                <w:b/>
              </w:rPr>
              <w:t>. GODINE</w:t>
            </w:r>
          </w:p>
          <w:p w:rsidR="003A276E" w:rsidRPr="00C04394" w:rsidRDefault="003A276E" w:rsidP="00092EC5">
            <w:pPr>
              <w:spacing w:after="0" w:line="240" w:lineRule="auto"/>
              <w:rPr>
                <w:b/>
              </w:rPr>
            </w:pPr>
          </w:p>
        </w:tc>
      </w:tr>
      <w:tr w:rsidR="003A276E" w:rsidTr="00C01ED9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B14C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B14CB9">
              <w:rPr>
                <w:b/>
              </w:rPr>
              <w:t>gospodarstvo, pomorsko dobro i promet</w:t>
            </w:r>
          </w:p>
        </w:tc>
      </w:tr>
      <w:tr w:rsidR="003A276E" w:rsidTr="00C01ED9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E95719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E95719">
              <w:t xml:space="preserve"> 12. travnja 2024.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Pr="0052016C" w:rsidRDefault="003A276E" w:rsidP="00E95719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>
              <w:t xml:space="preserve"> </w:t>
            </w:r>
            <w:r w:rsidR="00E95719">
              <w:t>13. svibnja 2024.</w:t>
            </w:r>
          </w:p>
        </w:tc>
      </w:tr>
      <w:tr w:rsidR="003A276E" w:rsidTr="00C01ED9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Primjedbe na pojedine članke općeg akta s obrazloženjem</w:t>
            </w:r>
          </w:p>
          <w:p w:rsidR="003A276E" w:rsidRDefault="003A276E" w:rsidP="00C01ED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  <w:tr w:rsidR="003A276E" w:rsidTr="00C01ED9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6E" w:rsidRDefault="003A276E" w:rsidP="00C01ED9">
            <w:pPr>
              <w:spacing w:after="0" w:line="240" w:lineRule="auto"/>
            </w:pPr>
          </w:p>
        </w:tc>
      </w:tr>
    </w:tbl>
    <w:p w:rsidR="003A276E" w:rsidRDefault="003A276E" w:rsidP="003A276E">
      <w:pPr>
        <w:jc w:val="center"/>
        <w:rPr>
          <w:b/>
          <w:color w:val="FF0000"/>
        </w:rPr>
      </w:pP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E95719">
        <w:rPr>
          <w:b/>
        </w:rPr>
        <w:t>13. svibnja 2024.</w:t>
      </w:r>
      <w:r>
        <w:rPr>
          <w:b/>
        </w:rPr>
        <w:t xml:space="preserve"> godine dostaviti na adresu elektronske pošte: </w:t>
      </w:r>
      <w:r w:rsidR="00B14CB9">
        <w:rPr>
          <w:rStyle w:val="Hiperveza"/>
          <w:b/>
        </w:rPr>
        <w:t>gospodarstvo@</w:t>
      </w:r>
      <w:proofErr w:type="spellStart"/>
      <w:r w:rsidR="00B14CB9">
        <w:rPr>
          <w:rStyle w:val="Hiperveza"/>
          <w:b/>
        </w:rPr>
        <w:t>licko</w:t>
      </w:r>
      <w:proofErr w:type="spellEnd"/>
      <w:r w:rsidR="00B14CB9">
        <w:rPr>
          <w:rStyle w:val="Hiperveza"/>
          <w:b/>
        </w:rPr>
        <w:t>-</w:t>
      </w:r>
      <w:proofErr w:type="spellStart"/>
      <w:r w:rsidR="00B14CB9">
        <w:rPr>
          <w:rStyle w:val="Hiperveza"/>
          <w:b/>
        </w:rPr>
        <w:t>senjska.hr</w:t>
      </w:r>
      <w:proofErr w:type="spellEnd"/>
      <w:r w:rsidR="00B14CB9">
        <w:rPr>
          <w:rStyle w:val="Hiperveza"/>
          <w:b/>
        </w:rPr>
        <w:t>.</w:t>
      </w:r>
    </w:p>
    <w:p w:rsidR="003A276E" w:rsidRDefault="003A276E" w:rsidP="003A276E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3A276E" w:rsidRDefault="003A276E" w:rsidP="003A276E">
      <w:pPr>
        <w:jc w:val="both"/>
      </w:pPr>
    </w:p>
    <w:p w:rsidR="003A276E" w:rsidRDefault="003A276E" w:rsidP="003A276E"/>
    <w:p w:rsidR="00C4579A" w:rsidRDefault="00C4579A"/>
    <w:sectPr w:rsidR="00C4579A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6E"/>
    <w:rsid w:val="00092EC5"/>
    <w:rsid w:val="00303187"/>
    <w:rsid w:val="003A276E"/>
    <w:rsid w:val="004E53B3"/>
    <w:rsid w:val="0078512F"/>
    <w:rsid w:val="008D3363"/>
    <w:rsid w:val="00AE0B81"/>
    <w:rsid w:val="00B14CB9"/>
    <w:rsid w:val="00C4579A"/>
    <w:rsid w:val="00C51852"/>
    <w:rsid w:val="00E65D1D"/>
    <w:rsid w:val="00E95719"/>
    <w:rsid w:val="00F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A2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A2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2024-04-12T11:15:00Z</dcterms:created>
  <dcterms:modified xsi:type="dcterms:W3CDTF">2024-04-12T11:15:00Z</dcterms:modified>
</cp:coreProperties>
</file>