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E8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>UPIS U EVIDENCIJU PRIJEVOZNIKA OTPADA, POSREDNIKA OTPADOM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 xml:space="preserve"> TRGOVACA OTPADOM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>RECIKLAŽNIH DVORIŠTA</w:t>
      </w:r>
    </w:p>
    <w:p w:rsid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AE8" w:rsidRP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AE8" w:rsidRDefault="00AA3FF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Temeljem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 članka 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47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stavka 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3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. Zakona o gospodarenju otpadom („Narodne novine“, broj 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8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>4/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u </w:t>
      </w:r>
      <w:bookmarkStart w:id="0" w:name="_Hlk82158788"/>
      <w:r w:rsidR="00075AE8" w:rsidRPr="00075AE8">
        <w:rPr>
          <w:rFonts w:ascii="Times New Roman" w:eastAsia="Times New Roman" w:hAnsi="Times New Roman" w:cs="Times New Roman"/>
          <w:sz w:val="22"/>
          <w:szCs w:val="22"/>
        </w:rPr>
        <w:t>Evidenciju prijevoznika otpada, posrednika otpadom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075AE8" w:rsidRPr="00075AE8">
        <w:rPr>
          <w:rFonts w:ascii="Times New Roman" w:eastAsia="Times New Roman" w:hAnsi="Times New Roman" w:cs="Times New Roman"/>
          <w:sz w:val="22"/>
          <w:szCs w:val="22"/>
        </w:rPr>
        <w:t>trgovaca otpadom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="00075AE8" w:rsidRPr="00075AE8">
        <w:rPr>
          <w:rFonts w:ascii="Times New Roman" w:eastAsia="Times New Roman" w:hAnsi="Times New Roman" w:cs="Times New Roman"/>
          <w:sz w:val="22"/>
          <w:szCs w:val="22"/>
        </w:rPr>
        <w:t xml:space="preserve"> reciklažnih dvorišta</w:t>
      </w:r>
      <w:bookmarkEnd w:id="0"/>
      <w:r w:rsidR="00261C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75AE8" w:rsidRPr="00C07C8C">
        <w:rPr>
          <w:rFonts w:ascii="Times New Roman" w:eastAsia="Times New Roman" w:hAnsi="Times New Roman" w:cs="Times New Roman"/>
          <w:sz w:val="22"/>
          <w:szCs w:val="22"/>
        </w:rPr>
        <w:t>upisat će se pravna osoba ili fizička osoba – obrtnik</w:t>
      </w:r>
      <w:r w:rsidR="00261C7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3036" w:rsidRPr="009D3036">
        <w:rPr>
          <w:rFonts w:ascii="Times New Roman" w:eastAsia="Times New Roman" w:hAnsi="Times New Roman" w:cs="Times New Roman"/>
          <w:sz w:val="22"/>
          <w:szCs w:val="22"/>
        </w:rPr>
        <w:t>koja podnese zahtjev za upis putem mrežne aplikacije Registra djelatnosti gospodarenja otpadom</w:t>
      </w:r>
      <w:r w:rsidR="00425FE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75AE8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075AE8" w:rsidRDefault="009D3036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 xml:space="preserve">Upis u Evidenciju prijevoznika otpada, posrednika otpadom, trgovaca otpadom i reciklažnih dvorišta obavlja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nadležno tijelo županije odnosno Grada Zagreba</w:t>
      </w:r>
      <w:r w:rsidR="00261C7F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9D3036">
        <w:rPr>
          <w:rFonts w:ascii="Times New Roman" w:eastAsia="Times New Roman" w:hAnsi="Times New Roman" w:cs="Times New Roman"/>
          <w:b/>
          <w:sz w:val="22"/>
          <w:szCs w:val="22"/>
        </w:rPr>
        <w:t>prema adresi sjedišta podnositelja zahtjeva</w:t>
      </w:r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E87211" w:rsidRDefault="00E87211" w:rsidP="00E87211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25FEF" w:rsidRDefault="00425FEF" w:rsidP="00E87211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25FEF" w:rsidRDefault="00425FEF" w:rsidP="00425FEF">
      <w:pPr>
        <w:tabs>
          <w:tab w:val="left" w:pos="3531"/>
        </w:tabs>
        <w:spacing w:line="248" w:lineRule="auto"/>
        <w:ind w:left="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5FEF">
        <w:rPr>
          <w:rFonts w:ascii="Times New Roman" w:eastAsia="Times New Roman" w:hAnsi="Times New Roman" w:cs="Times New Roman"/>
          <w:b/>
          <w:sz w:val="22"/>
          <w:szCs w:val="22"/>
        </w:rPr>
        <w:t>NAČIN PODNOŠENJA ZAHTJEVA</w:t>
      </w:r>
    </w:p>
    <w:p w:rsidR="00425FEF" w:rsidRDefault="00425FEF" w:rsidP="00425FEF">
      <w:pPr>
        <w:tabs>
          <w:tab w:val="left" w:pos="3531"/>
        </w:tabs>
        <w:spacing w:line="248" w:lineRule="auto"/>
        <w:ind w:left="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E87211" w:rsidRPr="00425FEF" w:rsidRDefault="00425FEF" w:rsidP="00425FEF">
      <w:pPr>
        <w:tabs>
          <w:tab w:val="left" w:pos="3531"/>
        </w:tabs>
        <w:spacing w:line="248" w:lineRule="auto"/>
        <w:ind w:left="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Zahtjev za upis u Evidenciju prijevoznika otpada, posrednika otpadom, trgovaca otpadom i reciklažnih dvorišta podnosi se elektroničkim putem na mrežnoj </w:t>
      </w:r>
      <w:r w:rsidR="00E87211" w:rsidRPr="00425FEF">
        <w:rPr>
          <w:rFonts w:ascii="Times New Roman" w:eastAsia="Times New Roman" w:hAnsi="Times New Roman" w:cs="Times New Roman"/>
          <w:sz w:val="22"/>
          <w:szCs w:val="22"/>
        </w:rPr>
        <w:t xml:space="preserve">poveznici </w:t>
      </w:r>
      <w:hyperlink r:id="rId8" w:history="1">
        <w:r w:rsidRPr="00D516FA">
          <w:rPr>
            <w:rStyle w:val="Hiperveza"/>
            <w:rFonts w:ascii="Times New Roman" w:eastAsia="Times New Roman" w:hAnsi="Times New Roman" w:cs="Times New Roman"/>
            <w:sz w:val="22"/>
            <w:szCs w:val="22"/>
          </w:rPr>
          <w:t>https://ogo.mzoe.hr/Home/Login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25FEF" w:rsidRDefault="00425FEF" w:rsidP="00425FEF">
      <w:pPr>
        <w:tabs>
          <w:tab w:val="left" w:pos="704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425FEF" w:rsidRPr="00420EBC" w:rsidRDefault="000B4841" w:rsidP="00425FEF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5FEF">
        <w:rPr>
          <w:rFonts w:ascii="Times New Roman" w:eastAsia="Times New Roman" w:hAnsi="Times New Roman" w:cs="Times New Roman"/>
          <w:sz w:val="22"/>
          <w:szCs w:val="22"/>
        </w:rPr>
        <w:t xml:space="preserve">Nakon što se </w:t>
      </w:r>
      <w:r w:rsidR="00425FEF">
        <w:rPr>
          <w:rFonts w:ascii="Times New Roman" w:eastAsia="Times New Roman" w:hAnsi="Times New Roman" w:cs="Times New Roman"/>
          <w:sz w:val="22"/>
          <w:szCs w:val="22"/>
        </w:rPr>
        <w:t>u aplikaciji kreira zahtje</w:t>
      </w:r>
      <w:r w:rsidR="009C7D95">
        <w:rPr>
          <w:rFonts w:ascii="Times New Roman" w:eastAsia="Times New Roman" w:hAnsi="Times New Roman" w:cs="Times New Roman"/>
          <w:sz w:val="22"/>
          <w:szCs w:val="22"/>
        </w:rPr>
        <w:t xml:space="preserve">v (ispuni zahtjev i prilože </w:t>
      </w:r>
      <w:r w:rsidR="00425FEF">
        <w:rPr>
          <w:rFonts w:ascii="Times New Roman" w:eastAsia="Times New Roman" w:hAnsi="Times New Roman" w:cs="Times New Roman"/>
          <w:sz w:val="22"/>
          <w:szCs w:val="22"/>
        </w:rPr>
        <w:t>traženi dokumenti) potrebno je iz aplikacije preuzeti zahtjev za ispis u PDF-u, ispisati ga, ovjeriti pečatom i potpisom te zajedno s potrebnim dokumentima i upravnom pristojbom</w:t>
      </w:r>
      <w:r w:rsidR="00425FEF" w:rsidRPr="00425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25FEF">
        <w:rPr>
          <w:rFonts w:ascii="Times New Roman" w:eastAsia="Times New Roman" w:hAnsi="Times New Roman" w:cs="Times New Roman"/>
          <w:sz w:val="22"/>
          <w:szCs w:val="22"/>
        </w:rPr>
        <w:t>tarife broj 1.  Uredbe o Tarifi upravnih pristojbi ( „ Narodne novine“, broj 156/22) u ukupnom iznosu od 2,65 eura</w:t>
      </w:r>
      <w:r w:rsidR="00425FEF" w:rsidRPr="00651BDC">
        <w:rPr>
          <w:rFonts w:ascii="Times New Roman" w:eastAsia="Times New Roman" w:hAnsi="Times New Roman" w:cs="Times New Roman"/>
          <w:sz w:val="22"/>
          <w:szCs w:val="22"/>
        </w:rPr>
        <w:t xml:space="preserve"> državnih biljega, potrebno je dostaviti osobno ili poštom na adresu: </w:t>
      </w:r>
      <w:r w:rsidR="00425FEF">
        <w:rPr>
          <w:rFonts w:ascii="Times New Roman" w:eastAsia="Times New Roman" w:hAnsi="Times New Roman" w:cs="Times New Roman"/>
          <w:b/>
          <w:bCs/>
          <w:sz w:val="22"/>
          <w:szCs w:val="22"/>
        </w:rPr>
        <w:t>Ličko-senjska županija, Upravni odjel za prostorno uređenje, graditeljstvo i zaštitu okoliša, Dr. Franje Tuđmana 4</w:t>
      </w:r>
      <w:r w:rsidR="00425FEF" w:rsidRPr="00651B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="00425FEF">
        <w:rPr>
          <w:rFonts w:ascii="Times New Roman" w:eastAsia="Times New Roman" w:hAnsi="Times New Roman" w:cs="Times New Roman"/>
          <w:b/>
          <w:bCs/>
          <w:sz w:val="22"/>
          <w:szCs w:val="22"/>
        </w:rPr>
        <w:t>53 000 Gospić.</w:t>
      </w:r>
    </w:p>
    <w:p w:rsidR="00810B16" w:rsidRDefault="00810B16" w:rsidP="00810B16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Uz zahtjev je od ostale dokumentacije potrebno dostaviti izvod iz nadležnog registra: trgovački sud ili obrtnički registar.</w:t>
      </w:r>
    </w:p>
    <w:p w:rsidR="00425FEF" w:rsidRPr="00651BDC" w:rsidRDefault="00425FEF" w:rsidP="00425FEF">
      <w:pPr>
        <w:spacing w:line="16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0B4841" w:rsidRPr="00492390" w:rsidRDefault="00425FEF" w:rsidP="00425FEF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>Upravna pristojba može se platiti državnim biljezima ili u</w:t>
      </w:r>
      <w:r>
        <w:rPr>
          <w:rFonts w:ascii="Times New Roman" w:eastAsia="Times New Roman" w:hAnsi="Times New Roman" w:cs="Times New Roman"/>
          <w:sz w:val="22"/>
          <w:szCs w:val="22"/>
        </w:rPr>
        <w:t>platnicom sa sljedećim podacima:</w:t>
      </w:r>
    </w:p>
    <w:p w:rsidR="0081084C" w:rsidRDefault="0081084C" w:rsidP="0081084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Model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HR 68</w:t>
      </w:r>
    </w:p>
    <w:p w:rsidR="0081084C" w:rsidRDefault="0081084C" w:rsidP="0081084C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OIB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40774389207</w:t>
      </w:r>
    </w:p>
    <w:p w:rsidR="0081084C" w:rsidRPr="0081084C" w:rsidRDefault="0081084C" w:rsidP="00261C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IBAN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 HR8523900011800009008</w:t>
      </w:r>
    </w:p>
    <w:p w:rsidR="00261C7F" w:rsidRPr="00E26D51" w:rsidRDefault="00261C7F" w:rsidP="00261C7F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28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Poziv na broj odobrenja</w:t>
      </w:r>
      <w:r w:rsidR="00323A0D">
        <w:rPr>
          <w:rFonts w:ascii="Times New Roman" w:hAnsi="Times New Roman" w:cs="Times New Roman"/>
          <w:color w:val="000000" w:themeColor="text1"/>
          <w:sz w:val="22"/>
          <w:szCs w:val="22"/>
        </w:rPr>
        <w:t>: 7307</w:t>
      </w:r>
      <w:r w:rsidRPr="00E26D51">
        <w:rPr>
          <w:rFonts w:ascii="Times New Roman" w:hAnsi="Times New Roman" w:cs="Times New Roman"/>
          <w:color w:val="000000" w:themeColor="text1"/>
          <w:sz w:val="22"/>
          <w:szCs w:val="22"/>
        </w:rPr>
        <w:t>-OIB Uplatitelja</w:t>
      </w:r>
    </w:p>
    <w:p w:rsidR="000B4841" w:rsidRPr="002B02BA" w:rsidRDefault="000B4841" w:rsidP="000B4841">
      <w:pPr>
        <w:spacing w:line="0" w:lineRule="atLeast"/>
        <w:ind w:left="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Opis plaćanja: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uprav</w:t>
      </w:r>
      <w:r w:rsidR="0080100F">
        <w:rPr>
          <w:rFonts w:ascii="Times New Roman" w:eastAsia="Times New Roman" w:hAnsi="Times New Roman" w:cs="Times New Roman"/>
          <w:sz w:val="22"/>
          <w:szCs w:val="22"/>
        </w:rPr>
        <w:t>na pristojba za upis u Evidenciju</w:t>
      </w:r>
      <w:r w:rsidR="003431C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100F" w:rsidRPr="00075AE8">
        <w:rPr>
          <w:rFonts w:ascii="Times New Roman" w:eastAsia="Times New Roman" w:hAnsi="Times New Roman" w:cs="Times New Roman"/>
          <w:sz w:val="22"/>
          <w:szCs w:val="22"/>
        </w:rPr>
        <w:t>prijevoznika otpada, posrednika otpadom</w:t>
      </w:r>
      <w:r w:rsidR="0080100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0100F" w:rsidRPr="00075AE8">
        <w:rPr>
          <w:rFonts w:ascii="Times New Roman" w:eastAsia="Times New Roman" w:hAnsi="Times New Roman" w:cs="Times New Roman"/>
          <w:sz w:val="22"/>
          <w:szCs w:val="22"/>
        </w:rPr>
        <w:t>trgovaca otpadom</w:t>
      </w:r>
      <w:r w:rsidR="0080100F"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="0080100F" w:rsidRPr="00075AE8">
        <w:rPr>
          <w:rFonts w:ascii="Times New Roman" w:eastAsia="Times New Roman" w:hAnsi="Times New Roman" w:cs="Times New Roman"/>
          <w:sz w:val="22"/>
          <w:szCs w:val="22"/>
        </w:rPr>
        <w:t xml:space="preserve"> reciklažnih dvorišta </w:t>
      </w:r>
    </w:p>
    <w:p w:rsidR="00810B16" w:rsidRDefault="00810B16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10B16" w:rsidRDefault="00810B16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B2880" w:rsidRDefault="00810B16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Uz zahtjev se prilaže sljedeća dokumentacija</w:t>
      </w:r>
      <w:r w:rsidR="00AB2880">
        <w:rPr>
          <w:rFonts w:ascii="Times New Roman" w:eastAsia="Times New Roman" w:hAnsi="Times New Roman" w:cs="Times New Roman"/>
          <w:bCs/>
          <w:sz w:val="22"/>
          <w:szCs w:val="22"/>
        </w:rPr>
        <w:t xml:space="preserve"> za:</w:t>
      </w:r>
    </w:p>
    <w:p w:rsidR="00AB2880" w:rsidRPr="00AB2880" w:rsidRDefault="00AB2880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r w:rsidRPr="00AB288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EVIDENCIJA RECIKLAŽNIH DVORIŠTA:</w:t>
      </w:r>
    </w:p>
    <w:p w:rsidR="00AB2880" w:rsidRDefault="00AB2880" w:rsidP="00AB2880">
      <w:pPr>
        <w:pStyle w:val="Odlomakpopisa"/>
        <w:numPr>
          <w:ilvl w:val="0"/>
          <w:numId w:val="10"/>
        </w:num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Dokaz da pravna ili fizička osoba-obrtnik raspolaže reciklažnim dvorištem (ugovor o zakupu ili vlasnički list) koje je građevina za koju je izdan akt kojim se dozvoljava uporaba sukladno posebnom propisu ili da raspolaže mobilnom jedinicom za koju je izdana izjava o sukladnosti proizvoda</w:t>
      </w:r>
      <w:r w:rsidR="009C7D95">
        <w:rPr>
          <w:rFonts w:ascii="Times New Roman" w:eastAsia="Times New Roman" w:hAnsi="Times New Roman" w:cs="Times New Roman"/>
          <w:bCs/>
          <w:sz w:val="22"/>
          <w:szCs w:val="22"/>
        </w:rPr>
        <w:t>,</w:t>
      </w:r>
    </w:p>
    <w:p w:rsidR="00AB2880" w:rsidRDefault="00AB2880" w:rsidP="00AB2880">
      <w:pPr>
        <w:pStyle w:val="Odlomakpopisa"/>
        <w:numPr>
          <w:ilvl w:val="0"/>
          <w:numId w:val="10"/>
        </w:num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Suglasnost za uspostavu reciklažnog dvorišta od jedinice lokalne samouprave</w:t>
      </w:r>
    </w:p>
    <w:p w:rsidR="00777D4B" w:rsidRDefault="00777D4B" w:rsidP="00777D4B">
      <w:pPr>
        <w:pStyle w:val="Odlomakpopisa"/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B2880" w:rsidRPr="00777D4B" w:rsidRDefault="00AB2880" w:rsidP="00AB2880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r w:rsidRPr="00777D4B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EVIDENCIJA PRIJEVOZNIKA OTPADA:</w:t>
      </w:r>
    </w:p>
    <w:p w:rsidR="00AB2880" w:rsidRDefault="009C7D95" w:rsidP="00AB2880">
      <w:pPr>
        <w:pStyle w:val="Odlomakpopisa"/>
        <w:numPr>
          <w:ilvl w:val="0"/>
          <w:numId w:val="11"/>
        </w:num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Dokaz da je pravna ili fizička osoba-obrtnik registrirana za obavljanje djelatnosti prijevoza (rješenje Trgovačkog suda i izvadak iz sudskog registra ili rješenje o upisu u obrtni registar i preslika obrtnice u kojem je registrirana djelatnost prijevoza/prometa),</w:t>
      </w:r>
    </w:p>
    <w:p w:rsidR="009C7D95" w:rsidRDefault="009C7D95" w:rsidP="009C7D95">
      <w:pPr>
        <w:pStyle w:val="Odlomakpopisa"/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9C7D95" w:rsidRDefault="009C7D95" w:rsidP="009C7D95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r w:rsidRPr="009C7D95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EVIDENCIJA POSREDNIKA:</w:t>
      </w:r>
    </w:p>
    <w:p w:rsidR="009C7D95" w:rsidRDefault="009C7D95" w:rsidP="009C7D95">
      <w:pPr>
        <w:pStyle w:val="Odlomakpopisa"/>
        <w:numPr>
          <w:ilvl w:val="0"/>
          <w:numId w:val="11"/>
        </w:num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Dokaz da je pravna ili fizička osoba-obrtnik registrirana za obavljanje djelatnosti posredovanja u gospodarenju otpadom  (rješenje Trgovačkog suda i izvadak iz sudskog registra ili rješenje o upisu u obrtni registar i preslika obrtnice u kojem je registrirana djelatnost posredovanja otpadom</w:t>
      </w:r>
      <w:r w:rsidR="00810B16">
        <w:rPr>
          <w:rFonts w:ascii="Times New Roman" w:eastAsia="Times New Roman" w:hAnsi="Times New Roman" w:cs="Times New Roman"/>
          <w:bCs/>
          <w:sz w:val="22"/>
          <w:szCs w:val="22"/>
        </w:rPr>
        <w:t xml:space="preserve"> ili djelatnost gospodarenja otpadom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),</w:t>
      </w:r>
    </w:p>
    <w:p w:rsidR="009C7D95" w:rsidRDefault="009C7D95" w:rsidP="009C7D95">
      <w:pPr>
        <w:pStyle w:val="Odlomakpopisa"/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9C7D95" w:rsidRPr="009C7D95" w:rsidRDefault="009C7D95" w:rsidP="009C7D95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EVIDENCIJA TRGOVACA OTPADOM:</w:t>
      </w:r>
    </w:p>
    <w:p w:rsidR="009C7D95" w:rsidRDefault="009C7D95" w:rsidP="009C7D95">
      <w:pPr>
        <w:pStyle w:val="Odlomakpopisa"/>
        <w:numPr>
          <w:ilvl w:val="0"/>
          <w:numId w:val="11"/>
        </w:num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Dokaz da je pravna ili fizička osoba-obrtnik registrirana za </w:t>
      </w:r>
      <w:r w:rsidR="00810B16">
        <w:rPr>
          <w:rFonts w:ascii="Times New Roman" w:eastAsia="Times New Roman" w:hAnsi="Times New Roman" w:cs="Times New Roman"/>
          <w:bCs/>
          <w:sz w:val="22"/>
          <w:szCs w:val="22"/>
        </w:rPr>
        <w:t xml:space="preserve">obavljanje djelatnosti trgovanja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otpadom  (rješenje Trgovačkog suda i izvadak iz sudskog registra ili rješenje o upisu u obrtni registar i preslika obrtnice u kojem je registrirana </w:t>
      </w:r>
      <w:r w:rsidR="00810B16">
        <w:rPr>
          <w:rFonts w:ascii="Times New Roman" w:eastAsia="Times New Roman" w:hAnsi="Times New Roman" w:cs="Times New Roman"/>
          <w:bCs/>
          <w:sz w:val="22"/>
          <w:szCs w:val="22"/>
        </w:rPr>
        <w:t>djelatnost trgovanja otpadom ili djelatnost gospodarenja otpadom</w:t>
      </w:r>
      <w:r w:rsidR="0029513F">
        <w:rPr>
          <w:rFonts w:ascii="Times New Roman" w:eastAsia="Times New Roman" w:hAnsi="Times New Roman" w:cs="Times New Roman"/>
          <w:bCs/>
          <w:sz w:val="22"/>
          <w:szCs w:val="22"/>
        </w:rPr>
        <w:t xml:space="preserve">), </w:t>
      </w:r>
    </w:p>
    <w:p w:rsidR="0029513F" w:rsidRDefault="0029513F" w:rsidP="009C7D95">
      <w:pPr>
        <w:pStyle w:val="Odlomakpopisa"/>
        <w:numPr>
          <w:ilvl w:val="0"/>
          <w:numId w:val="11"/>
        </w:num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Ukoliko preuzima otpad u posjed dokaz o raspolaganju skladištem otpada (za koje je izdana dozvola za gospodarenje otpadom ili je skladište upisano u Očevidnik sakupljača i oporabitelja otpada) ili raspolaže reciklažnim dvorištem (koji je upisan u evidenciju reciklažnih dvorišta).</w:t>
      </w:r>
    </w:p>
    <w:p w:rsidR="008F558C" w:rsidRPr="009C7D95" w:rsidRDefault="008F558C" w:rsidP="00810B16">
      <w:pPr>
        <w:pStyle w:val="Odlomakpopisa"/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0035D" w:rsidRPr="0081420B" w:rsidRDefault="00B0035D" w:rsidP="00B0035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0035D" w:rsidRPr="008932FE" w:rsidRDefault="00B0035D" w:rsidP="00B0035D">
      <w:pPr>
        <w:tabs>
          <w:tab w:val="left" w:pos="3994"/>
        </w:tabs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8932FE">
        <w:rPr>
          <w:rFonts w:ascii="Times New Roman" w:eastAsia="Times New Roman" w:hAnsi="Times New Roman" w:cs="Times New Roman"/>
          <w:b/>
          <w:bCs/>
          <w:sz w:val="22"/>
          <w:szCs w:val="22"/>
        </w:rPr>
        <w:t>UPUTA O NAČINU PROVEDBE ODRŽAVANJA AŽURNIH PODATAKA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I IZMJENI PODATAKA U EVIDENCIJI</w:t>
      </w:r>
    </w:p>
    <w:p w:rsidR="00B0035D" w:rsidRPr="0081420B" w:rsidRDefault="00B0035D" w:rsidP="00B0035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0035D" w:rsidRDefault="00B0035D" w:rsidP="00B0035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U svrhu održavanja ažurnih podataka u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 Evidenciju </w:t>
      </w:r>
      <w:r w:rsidRPr="00075AE8">
        <w:rPr>
          <w:rFonts w:ascii="Times New Roman" w:eastAsia="Times New Roman" w:hAnsi="Times New Roman" w:cs="Times New Roman"/>
          <w:sz w:val="22"/>
          <w:szCs w:val="22"/>
        </w:rPr>
        <w:t>prijevoznika otpada, posrednika otpadom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75AE8">
        <w:rPr>
          <w:rFonts w:ascii="Times New Roman" w:eastAsia="Times New Roman" w:hAnsi="Times New Roman" w:cs="Times New Roman"/>
          <w:sz w:val="22"/>
          <w:szCs w:val="22"/>
        </w:rPr>
        <w:t>trgovaca otpadom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Pr="00075AE8">
        <w:rPr>
          <w:rFonts w:ascii="Times New Roman" w:eastAsia="Times New Roman" w:hAnsi="Times New Roman" w:cs="Times New Roman"/>
          <w:sz w:val="22"/>
          <w:szCs w:val="22"/>
        </w:rPr>
        <w:t xml:space="preserve"> reciklažnih dvorišta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sukladno članku 47. stavak 6. Zakona, osoba koja se upisala u</w:t>
      </w:r>
      <w:r w:rsidRPr="00B0035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Evidenciju </w:t>
      </w:r>
      <w:r w:rsidRPr="00075AE8">
        <w:rPr>
          <w:rFonts w:ascii="Times New Roman" w:eastAsia="Times New Roman" w:hAnsi="Times New Roman" w:cs="Times New Roman"/>
          <w:sz w:val="22"/>
          <w:szCs w:val="22"/>
        </w:rPr>
        <w:t>prijevoznika otpada, posrednika otpadom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075AE8">
        <w:rPr>
          <w:rFonts w:ascii="Times New Roman" w:eastAsia="Times New Roman" w:hAnsi="Times New Roman" w:cs="Times New Roman"/>
          <w:sz w:val="22"/>
          <w:szCs w:val="22"/>
        </w:rPr>
        <w:t>trgovaca otpadom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Pr="00075AE8">
        <w:rPr>
          <w:rFonts w:ascii="Times New Roman" w:eastAsia="Times New Roman" w:hAnsi="Times New Roman" w:cs="Times New Roman"/>
          <w:sz w:val="22"/>
          <w:szCs w:val="22"/>
        </w:rPr>
        <w:t xml:space="preserve"> reciklažnih dvorišta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dužna je jednom godišnje potvrditi namjeru obavljanja djelatnosti u narednoj godini.</w:t>
      </w:r>
    </w:p>
    <w:p w:rsidR="00B0035D" w:rsidRDefault="00B0035D" w:rsidP="00B0035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0035D" w:rsidRDefault="00B0035D" w:rsidP="00B0035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Izmjenu podataka i potvrđivanje namjere obavljanja djelatnosti u narednoj godini korisnici će samostalno obavljati u apliakaciji.</w:t>
      </w:r>
    </w:p>
    <w:p w:rsidR="00B0035D" w:rsidRDefault="00B0035D" w:rsidP="00B0035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B0035D" w:rsidRDefault="00B0035D" w:rsidP="00B0035D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Upute i informacije o navedenom dostupne su u uputama „Autentifikacija korisnika“.</w:t>
      </w:r>
    </w:p>
    <w:p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69" w:rsidRDefault="00F22F69" w:rsidP="00B0035D">
      <w:pPr>
        <w:spacing w:line="0" w:lineRule="atLeast"/>
        <w:ind w:right="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73F" w:rsidRDefault="0010073F" w:rsidP="009E2F95">
      <w:p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95A7D" w:rsidRPr="009E7D93" w:rsidRDefault="00395A7D" w:rsidP="009E7D93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95A7D" w:rsidRPr="009E7D93" w:rsidSect="006655EA">
      <w:footerReference w:type="default" r:id="rId9"/>
      <w:type w:val="continuous"/>
      <w:pgSz w:w="11900" w:h="16838"/>
      <w:pgMar w:top="1118" w:right="1406" w:bottom="1440" w:left="1416" w:header="0" w:footer="338" w:gutter="0"/>
      <w:cols w:space="0" w:equalWidth="0">
        <w:col w:w="90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F5" w:rsidRDefault="002D6FF5" w:rsidP="00295FFC">
      <w:r>
        <w:separator/>
      </w:r>
    </w:p>
  </w:endnote>
  <w:endnote w:type="continuationSeparator" w:id="1">
    <w:p w:rsidR="002D6FF5" w:rsidRDefault="002D6FF5" w:rsidP="0029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FC" w:rsidRDefault="001A6845">
    <w:pPr>
      <w:pStyle w:val="Podnoje"/>
      <w:jc w:val="right"/>
    </w:pPr>
    <w:r>
      <w:fldChar w:fldCharType="begin"/>
    </w:r>
    <w:r w:rsidR="00295FFC">
      <w:instrText>PAGE   \* MERGEFORMAT</w:instrText>
    </w:r>
    <w:r>
      <w:fldChar w:fldCharType="separate"/>
    </w:r>
    <w:r w:rsidR="0081084C">
      <w:rPr>
        <w:noProof/>
      </w:rPr>
      <w:t>2</w:t>
    </w:r>
    <w:r>
      <w:fldChar w:fldCharType="end"/>
    </w:r>
  </w:p>
  <w:p w:rsidR="00295FFC" w:rsidRDefault="00295FF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F5" w:rsidRDefault="002D6FF5" w:rsidP="00295FFC">
      <w:r>
        <w:separator/>
      </w:r>
    </w:p>
  </w:footnote>
  <w:footnote w:type="continuationSeparator" w:id="1">
    <w:p w:rsidR="002D6FF5" w:rsidRDefault="002D6FF5" w:rsidP="00295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1443EFE"/>
    <w:lvl w:ilvl="0" w:tplc="DD8036EE">
      <w:start w:val="1"/>
      <w:numFmt w:val="decimal"/>
      <w:lvlText w:val="%1."/>
      <w:lvlJc w:val="left"/>
    </w:lvl>
    <w:lvl w:ilvl="1" w:tplc="98BCE578">
      <w:start w:val="1"/>
      <w:numFmt w:val="bullet"/>
      <w:lvlText w:val=""/>
      <w:lvlJc w:val="left"/>
    </w:lvl>
    <w:lvl w:ilvl="2" w:tplc="EFD418D6">
      <w:start w:val="1"/>
      <w:numFmt w:val="bullet"/>
      <w:lvlText w:val=""/>
      <w:lvlJc w:val="left"/>
    </w:lvl>
    <w:lvl w:ilvl="3" w:tplc="2C1A39F0">
      <w:start w:val="1"/>
      <w:numFmt w:val="bullet"/>
      <w:lvlText w:val=""/>
      <w:lvlJc w:val="left"/>
    </w:lvl>
    <w:lvl w:ilvl="4" w:tplc="21A2B210">
      <w:start w:val="1"/>
      <w:numFmt w:val="bullet"/>
      <w:lvlText w:val=""/>
      <w:lvlJc w:val="left"/>
    </w:lvl>
    <w:lvl w:ilvl="5" w:tplc="B77EE610">
      <w:start w:val="1"/>
      <w:numFmt w:val="bullet"/>
      <w:lvlText w:val=""/>
      <w:lvlJc w:val="left"/>
    </w:lvl>
    <w:lvl w:ilvl="6" w:tplc="9ACC3124">
      <w:start w:val="1"/>
      <w:numFmt w:val="bullet"/>
      <w:lvlText w:val=""/>
      <w:lvlJc w:val="left"/>
    </w:lvl>
    <w:lvl w:ilvl="7" w:tplc="B74C8844">
      <w:start w:val="1"/>
      <w:numFmt w:val="bullet"/>
      <w:lvlText w:val=""/>
      <w:lvlJc w:val="left"/>
    </w:lvl>
    <w:lvl w:ilvl="8" w:tplc="1A466FD2">
      <w:start w:val="1"/>
      <w:numFmt w:val="bullet"/>
      <w:lvlText w:val=""/>
      <w:lvlJc w:val="left"/>
    </w:lvl>
  </w:abstractNum>
  <w:abstractNum w:abstractNumId="1">
    <w:nsid w:val="20EC3B5C"/>
    <w:multiLevelType w:val="hybridMultilevel"/>
    <w:tmpl w:val="0C5C68B6"/>
    <w:lvl w:ilvl="0" w:tplc="2F24DC8E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F63DC"/>
    <w:multiLevelType w:val="hybridMultilevel"/>
    <w:tmpl w:val="B3B83DF8"/>
    <w:lvl w:ilvl="0" w:tplc="5DACE3D2">
      <w:start w:val="15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38CD5220"/>
    <w:multiLevelType w:val="hybridMultilevel"/>
    <w:tmpl w:val="3218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53943"/>
    <w:multiLevelType w:val="hybridMultilevel"/>
    <w:tmpl w:val="0F7E9C7A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AA6940"/>
    <w:multiLevelType w:val="hybridMultilevel"/>
    <w:tmpl w:val="3ECEDF7E"/>
    <w:lvl w:ilvl="0" w:tplc="6A9A28E8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4B413098"/>
    <w:multiLevelType w:val="hybridMultilevel"/>
    <w:tmpl w:val="81BA596C"/>
    <w:lvl w:ilvl="0" w:tplc="73945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D919C3"/>
    <w:multiLevelType w:val="hybridMultilevel"/>
    <w:tmpl w:val="E270891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>
    <w:nsid w:val="68FE13F6"/>
    <w:multiLevelType w:val="hybridMultilevel"/>
    <w:tmpl w:val="110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55726"/>
    <w:multiLevelType w:val="hybridMultilevel"/>
    <w:tmpl w:val="94528A48"/>
    <w:lvl w:ilvl="0" w:tplc="2F24DC8E">
      <w:start w:val="1"/>
      <w:numFmt w:val="decimal"/>
      <w:lvlText w:val="%1."/>
      <w:lvlJc w:val="left"/>
    </w:lvl>
    <w:lvl w:ilvl="1" w:tplc="B9383DF4">
      <w:start w:val="1"/>
      <w:numFmt w:val="bullet"/>
      <w:lvlText w:val=""/>
      <w:lvlJc w:val="left"/>
    </w:lvl>
    <w:lvl w:ilvl="2" w:tplc="28E2DF38">
      <w:start w:val="1"/>
      <w:numFmt w:val="bullet"/>
      <w:lvlText w:val=""/>
      <w:lvlJc w:val="left"/>
    </w:lvl>
    <w:lvl w:ilvl="3" w:tplc="1464B794">
      <w:start w:val="1"/>
      <w:numFmt w:val="bullet"/>
      <w:lvlText w:val=""/>
      <w:lvlJc w:val="left"/>
    </w:lvl>
    <w:lvl w:ilvl="4" w:tplc="2B222C88">
      <w:start w:val="1"/>
      <w:numFmt w:val="bullet"/>
      <w:lvlText w:val=""/>
      <w:lvlJc w:val="left"/>
    </w:lvl>
    <w:lvl w:ilvl="5" w:tplc="C590D25E">
      <w:start w:val="1"/>
      <w:numFmt w:val="bullet"/>
      <w:lvlText w:val=""/>
      <w:lvlJc w:val="left"/>
    </w:lvl>
    <w:lvl w:ilvl="6" w:tplc="D8364254">
      <w:start w:val="1"/>
      <w:numFmt w:val="bullet"/>
      <w:lvlText w:val=""/>
      <w:lvlJc w:val="left"/>
    </w:lvl>
    <w:lvl w:ilvl="7" w:tplc="E1F066D0">
      <w:start w:val="1"/>
      <w:numFmt w:val="bullet"/>
      <w:lvlText w:val=""/>
      <w:lvlJc w:val="left"/>
    </w:lvl>
    <w:lvl w:ilvl="8" w:tplc="A9A81838">
      <w:start w:val="1"/>
      <w:numFmt w:val="bullet"/>
      <w:lvlText w:val=""/>
      <w:lvlJc w:val="left"/>
    </w:lvl>
  </w:abstractNum>
  <w:abstractNum w:abstractNumId="10">
    <w:nsid w:val="79D41B64"/>
    <w:multiLevelType w:val="hybridMultilevel"/>
    <w:tmpl w:val="56EE5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92BB6"/>
    <w:rsid w:val="00075AE8"/>
    <w:rsid w:val="00080D11"/>
    <w:rsid w:val="00096C7B"/>
    <w:rsid w:val="000B4841"/>
    <w:rsid w:val="000B49BE"/>
    <w:rsid w:val="0010073F"/>
    <w:rsid w:val="00107CB7"/>
    <w:rsid w:val="001109D3"/>
    <w:rsid w:val="001448C9"/>
    <w:rsid w:val="001565F6"/>
    <w:rsid w:val="00156DD8"/>
    <w:rsid w:val="0017097A"/>
    <w:rsid w:val="00173314"/>
    <w:rsid w:val="001A6845"/>
    <w:rsid w:val="001A72AA"/>
    <w:rsid w:val="001B3379"/>
    <w:rsid w:val="001B5D53"/>
    <w:rsid w:val="001E7771"/>
    <w:rsid w:val="001F11A6"/>
    <w:rsid w:val="001F5122"/>
    <w:rsid w:val="002151A8"/>
    <w:rsid w:val="002255E9"/>
    <w:rsid w:val="002333F1"/>
    <w:rsid w:val="002377CA"/>
    <w:rsid w:val="002525BA"/>
    <w:rsid w:val="00261C7F"/>
    <w:rsid w:val="002735AB"/>
    <w:rsid w:val="0029513F"/>
    <w:rsid w:val="00295FFC"/>
    <w:rsid w:val="002B02BA"/>
    <w:rsid w:val="002B6E33"/>
    <w:rsid w:val="002C1A79"/>
    <w:rsid w:val="002D1CC8"/>
    <w:rsid w:val="002D6FF5"/>
    <w:rsid w:val="002E18CB"/>
    <w:rsid w:val="002E61AE"/>
    <w:rsid w:val="00323A0D"/>
    <w:rsid w:val="003431C9"/>
    <w:rsid w:val="00351503"/>
    <w:rsid w:val="003578EC"/>
    <w:rsid w:val="0037755A"/>
    <w:rsid w:val="003845BE"/>
    <w:rsid w:val="00395A7D"/>
    <w:rsid w:val="0039760E"/>
    <w:rsid w:val="003B31F8"/>
    <w:rsid w:val="00402655"/>
    <w:rsid w:val="00420EBC"/>
    <w:rsid w:val="00425FEF"/>
    <w:rsid w:val="004411D7"/>
    <w:rsid w:val="00447894"/>
    <w:rsid w:val="00492390"/>
    <w:rsid w:val="00494543"/>
    <w:rsid w:val="004A74C5"/>
    <w:rsid w:val="004C55FD"/>
    <w:rsid w:val="004E08C5"/>
    <w:rsid w:val="004F796D"/>
    <w:rsid w:val="005632D4"/>
    <w:rsid w:val="005638ED"/>
    <w:rsid w:val="0056685B"/>
    <w:rsid w:val="0058643E"/>
    <w:rsid w:val="005D2FC8"/>
    <w:rsid w:val="00621B1C"/>
    <w:rsid w:val="0062550D"/>
    <w:rsid w:val="006260BD"/>
    <w:rsid w:val="00642519"/>
    <w:rsid w:val="00643BE9"/>
    <w:rsid w:val="00651BDC"/>
    <w:rsid w:val="006655EA"/>
    <w:rsid w:val="0067315D"/>
    <w:rsid w:val="006D5E13"/>
    <w:rsid w:val="006E7F81"/>
    <w:rsid w:val="00710090"/>
    <w:rsid w:val="00761CE3"/>
    <w:rsid w:val="00770C32"/>
    <w:rsid w:val="00774A7B"/>
    <w:rsid w:val="00777D4B"/>
    <w:rsid w:val="0078442E"/>
    <w:rsid w:val="007868D9"/>
    <w:rsid w:val="007A7BC6"/>
    <w:rsid w:val="007C63DD"/>
    <w:rsid w:val="007D5642"/>
    <w:rsid w:val="0080100F"/>
    <w:rsid w:val="00802B69"/>
    <w:rsid w:val="0081084C"/>
    <w:rsid w:val="00810B16"/>
    <w:rsid w:val="0081420B"/>
    <w:rsid w:val="00814A46"/>
    <w:rsid w:val="00820D1E"/>
    <w:rsid w:val="00824CA8"/>
    <w:rsid w:val="00843B77"/>
    <w:rsid w:val="00851605"/>
    <w:rsid w:val="00853369"/>
    <w:rsid w:val="00861BDE"/>
    <w:rsid w:val="008831A5"/>
    <w:rsid w:val="008A4FF6"/>
    <w:rsid w:val="008C36BD"/>
    <w:rsid w:val="008E76A7"/>
    <w:rsid w:val="008F558C"/>
    <w:rsid w:val="00934A20"/>
    <w:rsid w:val="009378BD"/>
    <w:rsid w:val="00941673"/>
    <w:rsid w:val="00955E82"/>
    <w:rsid w:val="00974342"/>
    <w:rsid w:val="00977CA7"/>
    <w:rsid w:val="009B34B8"/>
    <w:rsid w:val="009C7D95"/>
    <w:rsid w:val="009D2A54"/>
    <w:rsid w:val="009D3036"/>
    <w:rsid w:val="009E2F95"/>
    <w:rsid w:val="009E7D93"/>
    <w:rsid w:val="009F3D94"/>
    <w:rsid w:val="00A15E90"/>
    <w:rsid w:val="00A54CD7"/>
    <w:rsid w:val="00A61E50"/>
    <w:rsid w:val="00A75C79"/>
    <w:rsid w:val="00A92BB6"/>
    <w:rsid w:val="00A96A74"/>
    <w:rsid w:val="00AA3FFB"/>
    <w:rsid w:val="00AB2880"/>
    <w:rsid w:val="00AC1B3F"/>
    <w:rsid w:val="00B0035D"/>
    <w:rsid w:val="00B0146C"/>
    <w:rsid w:val="00B55D67"/>
    <w:rsid w:val="00B97EBE"/>
    <w:rsid w:val="00BB350A"/>
    <w:rsid w:val="00BE0ADA"/>
    <w:rsid w:val="00BF4C99"/>
    <w:rsid w:val="00C00207"/>
    <w:rsid w:val="00C07C8C"/>
    <w:rsid w:val="00C31F2E"/>
    <w:rsid w:val="00C437DA"/>
    <w:rsid w:val="00C52C82"/>
    <w:rsid w:val="00C64241"/>
    <w:rsid w:val="00C84967"/>
    <w:rsid w:val="00C87254"/>
    <w:rsid w:val="00C876B9"/>
    <w:rsid w:val="00C9764B"/>
    <w:rsid w:val="00CE498C"/>
    <w:rsid w:val="00CE5979"/>
    <w:rsid w:val="00D86612"/>
    <w:rsid w:val="00D966B5"/>
    <w:rsid w:val="00DB0F22"/>
    <w:rsid w:val="00E04586"/>
    <w:rsid w:val="00E04BCA"/>
    <w:rsid w:val="00E26D51"/>
    <w:rsid w:val="00E832D7"/>
    <w:rsid w:val="00E87211"/>
    <w:rsid w:val="00E92863"/>
    <w:rsid w:val="00EB46B2"/>
    <w:rsid w:val="00EE71FA"/>
    <w:rsid w:val="00F10464"/>
    <w:rsid w:val="00F22F69"/>
    <w:rsid w:val="00F64E3E"/>
    <w:rsid w:val="00F73500"/>
    <w:rsid w:val="00F804A4"/>
    <w:rsid w:val="00F83878"/>
    <w:rsid w:val="00FB7C4E"/>
    <w:rsid w:val="00FD7C57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2BB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156DD8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357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78E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78E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578E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78EC"/>
    <w:rPr>
      <w:rFonts w:ascii="Segoe UI" w:hAnsi="Segoe UI" w:cs="Segoe UI"/>
      <w:sz w:val="18"/>
      <w:szCs w:val="18"/>
    </w:rPr>
  </w:style>
  <w:style w:type="character" w:styleId="SlijeenaHiperveza">
    <w:name w:val="FollowedHyperlink"/>
    <w:uiPriority w:val="99"/>
    <w:semiHidden/>
    <w:unhideWhenUsed/>
    <w:rsid w:val="00C07C8C"/>
    <w:rPr>
      <w:color w:val="954F7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FFC"/>
  </w:style>
  <w:style w:type="paragraph" w:styleId="Podnoje">
    <w:name w:val="footer"/>
    <w:basedOn w:val="Normal"/>
    <w:link w:val="Podno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FFC"/>
  </w:style>
  <w:style w:type="paragraph" w:styleId="Odlomakpopisa">
    <w:name w:val="List Paragraph"/>
    <w:basedOn w:val="Normal"/>
    <w:uiPriority w:val="34"/>
    <w:qFormat/>
    <w:rsid w:val="00861BDE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C976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o.mzoe.hr/Hom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5931-10DF-48DC-89EF-EEE3DEAB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Links>
    <vt:vector size="30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https://www.zagrebacka-zupanija.hr/ustrojstvo/upravni-odjel-za-prostorno-uredenje-gradnju-i-zastitu-okolisa/registar-djelatnosti-gospodarenja-otpadom/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https://www.zagrebacka-zupanija.hr/ustrojstvo/upravni-odjel-za-prostorno-uredenje-gradnju-i-zastitu-okolisa/zastita-okolisa/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https://ogo.mzoe.hr/Zahtjevi/Predaja?tipId=2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https://ogo.mzoe.hr/Zahtjevi/Predaja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Radošević</dc:creator>
  <cp:keywords/>
  <cp:lastModifiedBy>Windows User</cp:lastModifiedBy>
  <cp:revision>23</cp:revision>
  <cp:lastPrinted>2023-03-28T11:16:00Z</cp:lastPrinted>
  <dcterms:created xsi:type="dcterms:W3CDTF">2021-09-15T07:48:00Z</dcterms:created>
  <dcterms:modified xsi:type="dcterms:W3CDTF">2024-03-14T07:33:00Z</dcterms:modified>
</cp:coreProperties>
</file>